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2317C" w14:textId="77777777" w:rsidR="001D114C" w:rsidRPr="001E1585" w:rsidRDefault="001D114C" w:rsidP="001D114C">
      <w:pPr>
        <w:widowControl/>
        <w:spacing w:after="0" w:line="240" w:lineRule="auto"/>
        <w:ind w:left="5103"/>
        <w:jc w:val="center"/>
        <w:rPr>
          <w:rFonts w:eastAsia="Times New Roman"/>
          <w:lang w:eastAsia="ru-RU"/>
        </w:rPr>
      </w:pPr>
      <w:r w:rsidRPr="001E1585">
        <w:rPr>
          <w:rFonts w:eastAsia="Times New Roman"/>
          <w:lang w:eastAsia="ru-RU"/>
        </w:rPr>
        <w:t>УТВЕРЖДЕНО</w:t>
      </w:r>
    </w:p>
    <w:p w14:paraId="7A611AC4" w14:textId="77777777" w:rsidR="001D114C" w:rsidRPr="001E1585" w:rsidRDefault="001D114C" w:rsidP="001D114C">
      <w:pPr>
        <w:widowControl/>
        <w:spacing w:after="0" w:line="240" w:lineRule="auto"/>
        <w:ind w:left="4962"/>
        <w:jc w:val="center"/>
        <w:rPr>
          <w:rFonts w:eastAsia="Times New Roman"/>
          <w:lang w:eastAsia="ru-RU"/>
        </w:rPr>
      </w:pPr>
      <w:r w:rsidRPr="001E1585">
        <w:rPr>
          <w:rFonts w:eastAsia="Times New Roman"/>
          <w:lang w:eastAsia="ru-RU"/>
        </w:rPr>
        <w:t>приказом директора СПб ФИЦ РАН</w:t>
      </w:r>
    </w:p>
    <w:p w14:paraId="7A4CBE4C" w14:textId="77777777" w:rsidR="001D114C" w:rsidRPr="001E1585" w:rsidRDefault="001D114C" w:rsidP="001D114C">
      <w:pPr>
        <w:widowControl/>
        <w:spacing w:after="0" w:line="240" w:lineRule="auto"/>
        <w:ind w:left="5103"/>
        <w:jc w:val="center"/>
        <w:rPr>
          <w:rFonts w:eastAsia="Times New Roman"/>
          <w:lang w:eastAsia="ru-RU"/>
        </w:rPr>
      </w:pPr>
      <w:r w:rsidRPr="001E1585">
        <w:rPr>
          <w:rFonts w:eastAsia="Times New Roman"/>
          <w:lang w:eastAsia="ru-RU"/>
        </w:rPr>
        <w:t xml:space="preserve">от </w:t>
      </w:r>
      <w:proofErr w:type="gramStart"/>
      <w:r w:rsidRPr="001E1585">
        <w:rPr>
          <w:rFonts w:eastAsia="Times New Roman"/>
          <w:lang w:eastAsia="ru-RU"/>
        </w:rPr>
        <w:t>« _</w:t>
      </w:r>
      <w:proofErr w:type="gramEnd"/>
      <w:r w:rsidRPr="001E1585">
        <w:rPr>
          <w:rFonts w:eastAsia="Times New Roman"/>
          <w:lang w:eastAsia="ru-RU"/>
        </w:rPr>
        <w:t xml:space="preserve">__ » </w:t>
      </w:r>
      <w:r>
        <w:rPr>
          <w:rFonts w:eastAsia="Times New Roman"/>
          <w:lang w:eastAsia="ru-RU"/>
        </w:rPr>
        <w:t>апреля</w:t>
      </w:r>
      <w:r w:rsidRPr="001E1585">
        <w:rPr>
          <w:rFonts w:eastAsia="Times New Roman"/>
          <w:lang w:eastAsia="ru-RU"/>
        </w:rPr>
        <w:t xml:space="preserve"> 2021 г. № _____</w:t>
      </w:r>
    </w:p>
    <w:p w14:paraId="6D2D556E" w14:textId="77777777" w:rsidR="001D114C" w:rsidRPr="00EA2327" w:rsidRDefault="001D114C" w:rsidP="001D114C">
      <w:pPr>
        <w:spacing w:after="0" w:line="360" w:lineRule="auto"/>
        <w:ind w:left="4820"/>
        <w:jc w:val="center"/>
        <w:rPr>
          <w:sz w:val="16"/>
          <w:szCs w:val="16"/>
        </w:rPr>
      </w:pPr>
      <w:r w:rsidRPr="00F14E1D" w:rsidDel="001E1585">
        <w:rPr>
          <w:rFonts w:eastAsia="Times New Roman"/>
          <w:b/>
          <w:spacing w:val="1"/>
        </w:rPr>
        <w:t xml:space="preserve"> </w:t>
      </w:r>
    </w:p>
    <w:p w14:paraId="7F33457B" w14:textId="77777777" w:rsidR="00BC7474" w:rsidRDefault="00BC7474" w:rsidP="00BC7474">
      <w:pPr>
        <w:spacing w:after="0" w:line="200" w:lineRule="exact"/>
        <w:rPr>
          <w:sz w:val="20"/>
          <w:szCs w:val="20"/>
        </w:rPr>
      </w:pPr>
    </w:p>
    <w:p w14:paraId="6CFD8EDF" w14:textId="77777777" w:rsidR="001D114C" w:rsidRDefault="001D114C" w:rsidP="00BC7474">
      <w:pPr>
        <w:spacing w:after="0" w:line="200" w:lineRule="exact"/>
        <w:rPr>
          <w:sz w:val="20"/>
          <w:szCs w:val="20"/>
        </w:rPr>
      </w:pPr>
    </w:p>
    <w:p w14:paraId="565EDF58" w14:textId="77777777" w:rsidR="001D114C" w:rsidRPr="00EA2327" w:rsidRDefault="001D114C" w:rsidP="00BC7474">
      <w:pPr>
        <w:spacing w:after="0" w:line="200" w:lineRule="exact"/>
        <w:rPr>
          <w:sz w:val="20"/>
          <w:szCs w:val="20"/>
        </w:rPr>
      </w:pPr>
    </w:p>
    <w:p w14:paraId="10AB2730" w14:textId="77777777" w:rsidR="00BC7474" w:rsidRPr="00EA2327" w:rsidRDefault="00BC7474" w:rsidP="00BC7474">
      <w:pPr>
        <w:spacing w:before="14" w:after="0" w:line="200" w:lineRule="exact"/>
        <w:rPr>
          <w:sz w:val="20"/>
          <w:szCs w:val="20"/>
        </w:rPr>
      </w:pPr>
    </w:p>
    <w:p w14:paraId="110B055A" w14:textId="77777777" w:rsidR="00BC7474" w:rsidRPr="003342A5" w:rsidRDefault="003342A5" w:rsidP="00BC7474">
      <w:pPr>
        <w:spacing w:after="0"/>
        <w:ind w:right="-1"/>
        <w:jc w:val="center"/>
        <w:rPr>
          <w:rFonts w:eastAsia="Times New Roman"/>
        </w:rPr>
      </w:pPr>
      <w:r>
        <w:rPr>
          <w:rFonts w:eastAsia="Times New Roman"/>
          <w:b/>
          <w:bCs/>
          <w:w w:val="99"/>
        </w:rPr>
        <w:t>Регламент</w:t>
      </w:r>
    </w:p>
    <w:p w14:paraId="6ED907E9" w14:textId="77777777" w:rsidR="00BC7474" w:rsidRPr="00EA2327" w:rsidRDefault="003342A5" w:rsidP="00BC7474">
      <w:pPr>
        <w:spacing w:after="0"/>
        <w:ind w:right="-1"/>
        <w:jc w:val="center"/>
        <w:rPr>
          <w:rFonts w:eastAsia="Times New Roman"/>
        </w:rPr>
      </w:pPr>
      <w:r>
        <w:rPr>
          <w:rFonts w:eastAsia="Times New Roman"/>
          <w:b/>
          <w:bCs/>
        </w:rPr>
        <w:t>д</w:t>
      </w:r>
      <w:r>
        <w:rPr>
          <w:rFonts w:eastAsia="Times New Roman"/>
          <w:b/>
          <w:bCs/>
          <w:spacing w:val="-1"/>
        </w:rPr>
        <w:t xml:space="preserve">оступа к ресурсам </w:t>
      </w:r>
      <w:r w:rsidR="00BC7474" w:rsidRPr="00EA2327">
        <w:rPr>
          <w:rFonts w:eastAsia="Times New Roman"/>
          <w:b/>
          <w:bCs/>
        </w:rPr>
        <w:t>Центр</w:t>
      </w:r>
      <w:r>
        <w:rPr>
          <w:rFonts w:eastAsia="Times New Roman"/>
          <w:b/>
          <w:bCs/>
        </w:rPr>
        <w:t>а</w:t>
      </w:r>
      <w:r w:rsidR="00BC7474" w:rsidRPr="00EA2327">
        <w:rPr>
          <w:rFonts w:eastAsia="Times New Roman"/>
          <w:b/>
          <w:bCs/>
          <w:spacing w:val="-8"/>
        </w:rPr>
        <w:t xml:space="preserve"> </w:t>
      </w:r>
      <w:r w:rsidR="00BC7474" w:rsidRPr="00EA2327">
        <w:rPr>
          <w:rFonts w:eastAsia="Times New Roman"/>
          <w:b/>
          <w:bCs/>
        </w:rPr>
        <w:t>коллек</w:t>
      </w:r>
      <w:r w:rsidR="00BC7474" w:rsidRPr="00EA2327">
        <w:rPr>
          <w:rFonts w:eastAsia="Times New Roman"/>
          <w:b/>
          <w:bCs/>
          <w:spacing w:val="-1"/>
        </w:rPr>
        <w:t>т</w:t>
      </w:r>
      <w:r w:rsidR="00BC7474" w:rsidRPr="00EA2327">
        <w:rPr>
          <w:rFonts w:eastAsia="Times New Roman"/>
          <w:b/>
          <w:bCs/>
        </w:rPr>
        <w:t>ивного</w:t>
      </w:r>
      <w:r w:rsidR="00BC7474" w:rsidRPr="00EA2327">
        <w:rPr>
          <w:rFonts w:eastAsia="Times New Roman"/>
          <w:b/>
          <w:bCs/>
          <w:spacing w:val="-19"/>
        </w:rPr>
        <w:t xml:space="preserve"> </w:t>
      </w:r>
      <w:r w:rsidR="00BC7474" w:rsidRPr="00EA2327">
        <w:rPr>
          <w:rFonts w:eastAsia="Times New Roman"/>
          <w:b/>
          <w:bCs/>
        </w:rPr>
        <w:t>пользования</w:t>
      </w:r>
      <w:r w:rsidR="00BC7474" w:rsidRPr="00EA2327">
        <w:rPr>
          <w:rFonts w:eastAsia="Times New Roman"/>
          <w:b/>
          <w:bCs/>
          <w:spacing w:val="-16"/>
        </w:rPr>
        <w:t xml:space="preserve"> </w:t>
      </w:r>
      <w:r w:rsidR="00BC7474" w:rsidRPr="00EA2327">
        <w:rPr>
          <w:rFonts w:eastAsia="Times New Roman"/>
          <w:b/>
          <w:bCs/>
        </w:rPr>
        <w:t>научным</w:t>
      </w:r>
      <w:r w:rsidR="00BC7474" w:rsidRPr="00EA2327">
        <w:rPr>
          <w:rFonts w:eastAsia="Times New Roman"/>
          <w:b/>
          <w:bCs/>
          <w:spacing w:val="-12"/>
        </w:rPr>
        <w:t xml:space="preserve"> </w:t>
      </w:r>
      <w:r w:rsidR="00BC7474" w:rsidRPr="00435033">
        <w:rPr>
          <w:rFonts w:eastAsia="Times New Roman"/>
          <w:b/>
          <w:bCs/>
        </w:rPr>
        <w:t>оборудованием</w:t>
      </w:r>
      <w:r w:rsidRPr="00435033">
        <w:rPr>
          <w:rFonts w:eastAsia="Times New Roman"/>
          <w:b/>
          <w:bCs/>
        </w:rPr>
        <w:t xml:space="preserve"> </w:t>
      </w:r>
      <w:r w:rsidR="00EF344F" w:rsidRPr="00D63822">
        <w:rPr>
          <w:rFonts w:eastAsia="Times New Roman"/>
          <w:b/>
          <w:bCs/>
          <w:spacing w:val="1"/>
        </w:rPr>
        <w:t xml:space="preserve">«Северо-Западный центр мониторинга и </w:t>
      </w:r>
      <w:r w:rsidR="00E07647" w:rsidRPr="00E07647">
        <w:rPr>
          <w:rFonts w:eastAsia="Times New Roman"/>
          <w:b/>
          <w:bCs/>
          <w:spacing w:val="1"/>
        </w:rPr>
        <w:t xml:space="preserve">прогнозирования развития </w:t>
      </w:r>
      <w:r w:rsidR="00EF344F" w:rsidRPr="00D63822">
        <w:rPr>
          <w:rFonts w:eastAsia="Times New Roman"/>
          <w:b/>
          <w:bCs/>
          <w:spacing w:val="1"/>
        </w:rPr>
        <w:t>территорий</w:t>
      </w:r>
      <w:r w:rsidR="00EF344F" w:rsidRPr="00D63822">
        <w:rPr>
          <w:rFonts w:eastAsia="Times New Roman"/>
          <w:b/>
          <w:bCs/>
          <w:w w:val="99"/>
        </w:rPr>
        <w:t>»</w:t>
      </w:r>
    </w:p>
    <w:p w14:paraId="17117B05" w14:textId="77777777" w:rsidR="00BC7474" w:rsidRDefault="00BC7474" w:rsidP="00BC7474">
      <w:pPr>
        <w:spacing w:before="11" w:after="0" w:line="280" w:lineRule="exact"/>
      </w:pPr>
    </w:p>
    <w:p w14:paraId="14A92E95" w14:textId="77777777" w:rsidR="00CE58F4" w:rsidRDefault="003342A5" w:rsidP="005C1933">
      <w:pPr>
        <w:spacing w:before="11" w:after="0"/>
        <w:ind w:firstLine="709"/>
        <w:jc w:val="both"/>
      </w:pPr>
      <w:r>
        <w:t xml:space="preserve">Доступ к ресурсам ЦКП </w:t>
      </w:r>
      <w:r w:rsidR="00EF344F" w:rsidRPr="00EF344F">
        <w:t xml:space="preserve">«Северо-Западный центр мониторинга и </w:t>
      </w:r>
      <w:r w:rsidR="00E07647" w:rsidRPr="0029017D">
        <w:t xml:space="preserve">прогнозирования развития </w:t>
      </w:r>
      <w:r w:rsidR="00EF344F" w:rsidRPr="00EF344F">
        <w:t>территорий»</w:t>
      </w:r>
      <w:r>
        <w:t xml:space="preserve"> (далее ЦКП) </w:t>
      </w:r>
      <w:r w:rsidR="00981112">
        <w:t xml:space="preserve">может предоставляться организациям, коллективам, выполняющим научные проекты и разработки, и частным лицам. Доступ </w:t>
      </w:r>
      <w:r>
        <w:t xml:space="preserve">предоставляется на основании </w:t>
      </w:r>
      <w:r w:rsidR="00CD693B">
        <w:t xml:space="preserve">заявки и </w:t>
      </w:r>
      <w:r>
        <w:t>заключения</w:t>
      </w:r>
      <w:r w:rsidR="00CE58F4">
        <w:t xml:space="preserve"> </w:t>
      </w:r>
      <w:r w:rsidR="00981112">
        <w:t xml:space="preserve">соглашения о сотрудничестве, либо </w:t>
      </w:r>
      <w:r>
        <w:t>договора.</w:t>
      </w:r>
      <w:r w:rsidR="005033FE">
        <w:t xml:space="preserve"> </w:t>
      </w:r>
    </w:p>
    <w:p w14:paraId="396CD3B6" w14:textId="77777777" w:rsidR="003342A5" w:rsidRDefault="003342A5" w:rsidP="005C1933">
      <w:pPr>
        <w:spacing w:before="11" w:after="0"/>
        <w:ind w:firstLine="709"/>
        <w:jc w:val="both"/>
      </w:pPr>
      <w:r>
        <w:t>Доступ к ресу</w:t>
      </w:r>
      <w:r w:rsidR="00CD693B">
        <w:t>р</w:t>
      </w:r>
      <w:r>
        <w:t xml:space="preserve">сам ЦКП </w:t>
      </w:r>
      <w:r w:rsidR="00981112">
        <w:t>может предоставляться на безвозмездной, либо коммерческой основе.</w:t>
      </w:r>
    </w:p>
    <w:p w14:paraId="1F02AED5" w14:textId="77777777" w:rsidR="00981112" w:rsidRDefault="00981112" w:rsidP="005C1933">
      <w:pPr>
        <w:spacing w:before="11" w:after="0"/>
        <w:ind w:firstLine="709"/>
        <w:jc w:val="both"/>
      </w:pPr>
      <w:r>
        <w:t xml:space="preserve">Доступ на безвозмездной основе </w:t>
      </w:r>
      <w:r w:rsidR="005C1933">
        <w:t xml:space="preserve">для ведения научной и образовательной деятельности </w:t>
      </w:r>
      <w:r>
        <w:t>может предоставляться следующим категориям пользователей:</w:t>
      </w:r>
    </w:p>
    <w:p w14:paraId="44F9E052" w14:textId="77777777" w:rsidR="003342A5" w:rsidRPr="0090113D" w:rsidRDefault="003342A5" w:rsidP="005033FE">
      <w:pPr>
        <w:pStyle w:val="a3"/>
        <w:numPr>
          <w:ilvl w:val="0"/>
          <w:numId w:val="14"/>
        </w:numPr>
        <w:spacing w:before="11" w:after="0"/>
        <w:jc w:val="both"/>
      </w:pPr>
      <w:r>
        <w:t xml:space="preserve">сотрудникам </w:t>
      </w:r>
      <w:r w:rsidR="00981112">
        <w:t xml:space="preserve">структурных подразделений и филиала </w:t>
      </w:r>
      <w:r w:rsidR="00AF16C1">
        <w:t>СПб ФИЦ</w:t>
      </w:r>
      <w:r>
        <w:t xml:space="preserve"> РАН на основании служебной записки на имя</w:t>
      </w:r>
      <w:r w:rsidR="005033FE">
        <w:t xml:space="preserve"> </w:t>
      </w:r>
      <w:r>
        <w:t>руководителя ЦКП с просьбой об</w:t>
      </w:r>
      <w:r w:rsidR="005033FE">
        <w:t xml:space="preserve"> </w:t>
      </w:r>
      <w:r>
        <w:t xml:space="preserve">организации доступа к ресурсам </w:t>
      </w:r>
      <w:r w:rsidRPr="0090113D">
        <w:t>ЦКП и согласием с правилами</w:t>
      </w:r>
      <w:r w:rsidR="005033FE" w:rsidRPr="0090113D">
        <w:t xml:space="preserve"> </w:t>
      </w:r>
      <w:r w:rsidRPr="0090113D">
        <w:t>их некоммерческого использования, изложенны</w:t>
      </w:r>
      <w:r w:rsidR="00CD693B" w:rsidRPr="0090113D">
        <w:t xml:space="preserve">ми </w:t>
      </w:r>
      <w:r w:rsidRPr="0090113D">
        <w:t>в Приложении</w:t>
      </w:r>
      <w:r w:rsidR="005033FE" w:rsidRPr="0090113D">
        <w:t xml:space="preserve"> </w:t>
      </w:r>
      <w:r w:rsidRPr="0090113D">
        <w:t>1 к настоящему регламенту.</w:t>
      </w:r>
    </w:p>
    <w:p w14:paraId="411F7372" w14:textId="77777777" w:rsidR="003342A5" w:rsidRDefault="003342A5" w:rsidP="005033FE">
      <w:pPr>
        <w:pStyle w:val="a3"/>
        <w:numPr>
          <w:ilvl w:val="0"/>
          <w:numId w:val="14"/>
        </w:numPr>
        <w:spacing w:before="11" w:after="0"/>
        <w:jc w:val="both"/>
      </w:pPr>
      <w:r w:rsidRPr="0090113D">
        <w:t xml:space="preserve">научным и </w:t>
      </w:r>
      <w:r w:rsidR="00CD693B" w:rsidRPr="0090113D">
        <w:t>образовательным</w:t>
      </w:r>
      <w:r w:rsidRPr="0090113D">
        <w:t xml:space="preserve"> организациям после подписания</w:t>
      </w:r>
      <w:r w:rsidR="005033FE" w:rsidRPr="0090113D">
        <w:t xml:space="preserve"> </w:t>
      </w:r>
      <w:r w:rsidRPr="0090113D">
        <w:t>Соглашения о</w:t>
      </w:r>
      <w:r w:rsidR="005C1933" w:rsidRPr="0090113D">
        <w:t xml:space="preserve"> сотрудничестве</w:t>
      </w:r>
      <w:r w:rsidRPr="0090113D">
        <w:t xml:space="preserve"> </w:t>
      </w:r>
      <w:r w:rsidR="00CD693B" w:rsidRPr="0090113D">
        <w:t>по форме, приведенной</w:t>
      </w:r>
      <w:r w:rsidRPr="0090113D">
        <w:t xml:space="preserve"> в</w:t>
      </w:r>
      <w:r w:rsidR="005033FE" w:rsidRPr="0090113D">
        <w:t xml:space="preserve"> </w:t>
      </w:r>
      <w:r w:rsidRPr="0090113D">
        <w:t>Приложении 2 к настоящему регламенту</w:t>
      </w:r>
      <w:r w:rsidR="00AF16C1" w:rsidRPr="0090113D">
        <w:t>.</w:t>
      </w:r>
    </w:p>
    <w:p w14:paraId="6E9CA518" w14:textId="77777777" w:rsidR="002D2C52" w:rsidRPr="0090113D" w:rsidRDefault="002D2C52" w:rsidP="002D2C52">
      <w:pPr>
        <w:spacing w:before="11" w:after="0"/>
        <w:ind w:firstLine="709"/>
        <w:jc w:val="both"/>
      </w:pPr>
      <w:r>
        <w:t>Доступ на безвозмездной основе к информационным ресурсам и сервисам ЦКП может предоставляться также организациям, принимавшим участие в совместных с СПб ФИЦ РАН разработках по созданию и/или совершенствованию информационных ресурсов и сервисов ЦКП.</w:t>
      </w:r>
    </w:p>
    <w:p w14:paraId="0A766AE8" w14:textId="77777777" w:rsidR="008C7DDA" w:rsidRDefault="00AF16C1" w:rsidP="005C1933">
      <w:pPr>
        <w:spacing w:before="11" w:after="0"/>
        <w:ind w:firstLine="709"/>
        <w:jc w:val="both"/>
      </w:pPr>
      <w:r>
        <w:t xml:space="preserve">Доступ к ресурсам ЦКП для использования в коммерческих целях </w:t>
      </w:r>
      <w:r w:rsidR="005C1933">
        <w:t>предоставляется</w:t>
      </w:r>
      <w:r>
        <w:t xml:space="preserve"> на основе договоров между СПб ФИЦ РАН и организацией - пользователем.</w:t>
      </w:r>
      <w:r w:rsidR="005C1933">
        <w:t xml:space="preserve"> </w:t>
      </w:r>
    </w:p>
    <w:p w14:paraId="7BEFEA05" w14:textId="260330BE" w:rsidR="00AF16C1" w:rsidRPr="00491A2C" w:rsidRDefault="005C1933" w:rsidP="005C1933">
      <w:pPr>
        <w:spacing w:before="11" w:after="0"/>
        <w:ind w:firstLine="709"/>
        <w:jc w:val="both"/>
      </w:pPr>
      <w:r>
        <w:t xml:space="preserve">Основанием для заключения </w:t>
      </w:r>
      <w:r w:rsidR="008C7DDA">
        <w:t>соглашения о сотрудничестве или д</w:t>
      </w:r>
      <w:r>
        <w:t xml:space="preserve">оговора является </w:t>
      </w:r>
      <w:r w:rsidR="0090113D">
        <w:t xml:space="preserve">рассмотренная и одобренная руководством ЦКП </w:t>
      </w:r>
      <w:r>
        <w:t>заявка от организации, заинтересованной в использовании ресурсов ЦКП, оформленн</w:t>
      </w:r>
      <w:r w:rsidR="0090113D">
        <w:t>ая</w:t>
      </w:r>
      <w:r>
        <w:t xml:space="preserve"> в соответствии с Приложением 3 к настоящему регламенту.</w:t>
      </w:r>
      <w:r w:rsidR="008C7DDA">
        <w:t xml:space="preserve"> Заявка </w:t>
      </w:r>
      <w:r w:rsidR="008C7DDA" w:rsidRPr="00491A2C">
        <w:lastRenderedPageBreak/>
        <w:t xml:space="preserve">заполняется на сайте </w:t>
      </w:r>
      <w:r w:rsidR="005E2850" w:rsidRPr="00491A2C">
        <w:t>https://ckp</w:t>
      </w:r>
      <w:r w:rsidR="005E2850">
        <w:t>.</w:t>
      </w:r>
      <w:r w:rsidR="005E2850" w:rsidRPr="00491A2C">
        <w:t>spcras.ru/</w:t>
      </w:r>
      <w:r w:rsidR="008C7DDA" w:rsidRPr="00491A2C">
        <w:t xml:space="preserve">, либо высылается по электронной почте на адрес </w:t>
      </w:r>
      <w:proofErr w:type="spellStart"/>
      <w:r w:rsidR="00491A2C" w:rsidRPr="00491A2C">
        <w:rPr>
          <w:lang w:val="en-US"/>
        </w:rPr>
        <w:t>ckp</w:t>
      </w:r>
      <w:proofErr w:type="spellEnd"/>
      <w:r w:rsidR="00491A2C" w:rsidRPr="00491A2C">
        <w:t>@</w:t>
      </w:r>
      <w:proofErr w:type="spellStart"/>
      <w:r w:rsidR="00491A2C" w:rsidRPr="00491A2C">
        <w:rPr>
          <w:lang w:val="en-US"/>
        </w:rPr>
        <w:t>spcras</w:t>
      </w:r>
      <w:proofErr w:type="spellEnd"/>
      <w:r w:rsidR="00491A2C" w:rsidRPr="00491A2C">
        <w:t>.</w:t>
      </w:r>
      <w:proofErr w:type="spellStart"/>
      <w:r w:rsidR="00491A2C" w:rsidRPr="00491A2C">
        <w:rPr>
          <w:lang w:val="en-US"/>
        </w:rPr>
        <w:t>ru</w:t>
      </w:r>
      <w:proofErr w:type="spellEnd"/>
      <w:r w:rsidR="008C7DDA" w:rsidRPr="00491A2C">
        <w:t xml:space="preserve">. Срок рассмотрения заявки </w:t>
      </w:r>
      <w:r w:rsidR="00E07647" w:rsidRPr="00491A2C">
        <w:t>составляет не более</w:t>
      </w:r>
      <w:r w:rsidR="008C7DDA" w:rsidRPr="00491A2C">
        <w:t xml:space="preserve"> </w:t>
      </w:r>
      <w:r w:rsidR="00E07647" w:rsidRPr="00491A2C">
        <w:t>20 рабочих дней</w:t>
      </w:r>
      <w:r w:rsidR="008C7DDA" w:rsidRPr="00491A2C">
        <w:t>.</w:t>
      </w:r>
    </w:p>
    <w:p w14:paraId="3DF1B44F" w14:textId="77777777" w:rsidR="00B21F05" w:rsidRDefault="00B21F05" w:rsidP="00B21F05">
      <w:pPr>
        <w:spacing w:before="11" w:after="0"/>
        <w:ind w:firstLine="851"/>
        <w:jc w:val="both"/>
      </w:pPr>
      <w:r w:rsidRPr="00491A2C">
        <w:t>Доступ к ресурсам ЦКП предоставляется круглосуточно без выходных и праздничных дней, исключая время проведения</w:t>
      </w:r>
      <w:r>
        <w:t xml:space="preserve"> регламентных работ и возможных сбоев оборудования и коммуникационной инфраструктуры ЦКП.</w:t>
      </w:r>
    </w:p>
    <w:p w14:paraId="7C9F0327" w14:textId="337EE2CE" w:rsidR="00B21F05" w:rsidRPr="007A27D3" w:rsidRDefault="00B21F05" w:rsidP="00B21F05">
      <w:pPr>
        <w:spacing w:before="11" w:after="0"/>
        <w:ind w:firstLine="851"/>
        <w:jc w:val="both"/>
      </w:pPr>
      <w:r>
        <w:t xml:space="preserve">Информацию о возможностях и ресурсах ЦКП можно получить </w:t>
      </w:r>
      <w:r w:rsidR="007A27D3">
        <w:t xml:space="preserve">на сайте </w:t>
      </w:r>
      <w:r w:rsidR="003A6856" w:rsidRPr="00491A2C">
        <w:t>https://</w:t>
      </w:r>
      <w:r w:rsidR="005E2850" w:rsidRPr="00491A2C">
        <w:t>ckp</w:t>
      </w:r>
      <w:r w:rsidR="005E2850">
        <w:t>.</w:t>
      </w:r>
      <w:r w:rsidR="003A6856" w:rsidRPr="00491A2C">
        <w:t>spcras.ru/</w:t>
      </w:r>
      <w:r w:rsidR="007A27D3" w:rsidRPr="007A27D3">
        <w:t>.</w:t>
      </w:r>
    </w:p>
    <w:p w14:paraId="7B48E1CE" w14:textId="77777777" w:rsidR="00CD693B" w:rsidRDefault="00CD693B" w:rsidP="00B21F05">
      <w:pPr>
        <w:spacing w:before="11" w:after="0"/>
        <w:ind w:firstLine="851"/>
        <w:jc w:val="both"/>
      </w:pPr>
    </w:p>
    <w:p w14:paraId="360B98BE" w14:textId="77777777" w:rsidR="00491A2C" w:rsidRDefault="00491A2C" w:rsidP="00491A2C">
      <w:pPr>
        <w:spacing w:before="11" w:after="0"/>
        <w:jc w:val="both"/>
      </w:pPr>
      <w:r w:rsidRPr="00491A2C">
        <w:t xml:space="preserve">Руководитель </w:t>
      </w:r>
      <w:r w:rsidRPr="00D75942">
        <w:t xml:space="preserve">ЦКП </w:t>
      </w:r>
    </w:p>
    <w:p w14:paraId="75EF8311" w14:textId="77777777" w:rsidR="00491A2C" w:rsidRDefault="00491A2C" w:rsidP="00491A2C">
      <w:pPr>
        <w:spacing w:before="11" w:after="0"/>
        <w:jc w:val="both"/>
      </w:pPr>
      <w:r w:rsidRPr="00CC6385">
        <w:t xml:space="preserve">«Северо-Западный центр мониторинга и </w:t>
      </w:r>
    </w:p>
    <w:p w14:paraId="00841F69" w14:textId="77777777" w:rsidR="00491A2C" w:rsidRDefault="00491A2C" w:rsidP="00491A2C">
      <w:pPr>
        <w:spacing w:before="11" w:after="0"/>
        <w:jc w:val="both"/>
      </w:pPr>
      <w:r>
        <w:t>прогнозирования</w:t>
      </w:r>
      <w:r w:rsidRPr="00CC6385">
        <w:t xml:space="preserve"> развити</w:t>
      </w:r>
      <w:r>
        <w:t>я</w:t>
      </w:r>
      <w:r w:rsidRPr="00CC6385">
        <w:t xml:space="preserve"> территорий»</w:t>
      </w:r>
      <w:r w:rsidRPr="00D75942">
        <w:t xml:space="preserve"> </w:t>
      </w:r>
    </w:p>
    <w:p w14:paraId="67B5B8EA" w14:textId="77777777" w:rsidR="00491A2C" w:rsidRDefault="00491A2C" w:rsidP="00491A2C">
      <w:pPr>
        <w:spacing w:before="11" w:after="0"/>
        <w:jc w:val="both"/>
      </w:pPr>
      <w:r>
        <w:t>заместитель директора по научной работе</w:t>
      </w:r>
    </w:p>
    <w:p w14:paraId="4183C492" w14:textId="77777777" w:rsidR="00CD693B" w:rsidRPr="00491A2C" w:rsidRDefault="00491A2C" w:rsidP="00491A2C">
      <w:pPr>
        <w:spacing w:before="11" w:after="0"/>
        <w:jc w:val="both"/>
        <w:rPr>
          <w:i/>
        </w:rPr>
      </w:pPr>
      <w:r>
        <w:t xml:space="preserve">СПб ФИЦ РАН, д.т.н. </w:t>
      </w:r>
      <w:r>
        <w:tab/>
      </w:r>
      <w:r>
        <w:tab/>
      </w:r>
      <w:r>
        <w:tab/>
      </w:r>
      <w:r>
        <w:tab/>
      </w:r>
      <w:r>
        <w:tab/>
      </w:r>
      <w:r>
        <w:tab/>
      </w:r>
      <w:r>
        <w:tab/>
        <w:t xml:space="preserve">      С.В. Кулешов</w:t>
      </w:r>
    </w:p>
    <w:p w14:paraId="7718F8FE" w14:textId="77777777" w:rsidR="00B21F05" w:rsidRDefault="00B21F05">
      <w:pPr>
        <w:widowControl/>
        <w:spacing w:after="160" w:line="259" w:lineRule="auto"/>
      </w:pPr>
      <w:r>
        <w:br w:type="page"/>
      </w:r>
    </w:p>
    <w:p w14:paraId="14150DF4" w14:textId="77777777" w:rsidR="00B21F05" w:rsidRDefault="00491A2C" w:rsidP="00B21F05">
      <w:pPr>
        <w:spacing w:before="11" w:after="0"/>
        <w:ind w:firstLine="851"/>
        <w:jc w:val="right"/>
      </w:pPr>
      <w:r>
        <w:lastRenderedPageBreak/>
        <w:t>Приложение 1</w:t>
      </w:r>
    </w:p>
    <w:p w14:paraId="06C50FDA" w14:textId="77777777" w:rsidR="00B21F05" w:rsidRPr="002A4FA5" w:rsidRDefault="00B21F05" w:rsidP="00B21F05">
      <w:pPr>
        <w:spacing w:before="11" w:after="0"/>
        <w:ind w:firstLine="851"/>
        <w:jc w:val="center"/>
        <w:rPr>
          <w:b/>
        </w:rPr>
      </w:pPr>
      <w:r w:rsidRPr="002A4FA5">
        <w:rPr>
          <w:b/>
        </w:rPr>
        <w:t>Условия использования ресурсов ЦКП в научных и образовательных целях</w:t>
      </w:r>
    </w:p>
    <w:p w14:paraId="50FDD93D" w14:textId="77777777" w:rsidR="002A4FA5" w:rsidRDefault="002A4FA5" w:rsidP="00B21F05">
      <w:pPr>
        <w:spacing w:before="11" w:after="0"/>
        <w:ind w:firstLine="851"/>
        <w:jc w:val="both"/>
        <w:rPr>
          <w:highlight w:val="yellow"/>
        </w:rPr>
      </w:pPr>
    </w:p>
    <w:p w14:paraId="3583D818" w14:textId="77777777" w:rsidR="00B21F05" w:rsidRPr="002A4FA5" w:rsidRDefault="002A4FA5" w:rsidP="00B21F05">
      <w:pPr>
        <w:spacing w:before="11" w:after="0"/>
        <w:ind w:firstLine="851"/>
        <w:jc w:val="both"/>
      </w:pPr>
      <w:r w:rsidRPr="002A4FA5">
        <w:t xml:space="preserve">В случае предоставления доступа к информационным ресурсам и сервисам ЦКП </w:t>
      </w:r>
      <w:r w:rsidR="00B21F05" w:rsidRPr="002A4FA5">
        <w:t>Пользователь принимает на себя следующие обязательства:</w:t>
      </w:r>
    </w:p>
    <w:p w14:paraId="1E05EFE1" w14:textId="77777777" w:rsidR="002A4FA5" w:rsidRPr="002A4FA5" w:rsidRDefault="002A4FA5" w:rsidP="002A4FA5">
      <w:pPr>
        <w:spacing w:before="11" w:after="0"/>
        <w:ind w:firstLine="851"/>
        <w:jc w:val="both"/>
      </w:pPr>
      <w:r w:rsidRPr="002A4FA5">
        <w:t>• не предоставлять третьим сторонам доступ к информационным ресурсам и сервисам ЦКП;</w:t>
      </w:r>
    </w:p>
    <w:p w14:paraId="64D05870" w14:textId="77777777" w:rsidR="002A4FA5" w:rsidRPr="002A4FA5" w:rsidRDefault="002A4FA5" w:rsidP="002A4FA5">
      <w:pPr>
        <w:spacing w:before="11" w:after="0"/>
        <w:ind w:firstLine="851"/>
        <w:jc w:val="both"/>
      </w:pPr>
      <w:r w:rsidRPr="002A4FA5">
        <w:t>• информировать специалистов ЦКП при обнаружении сбоев и/или ошибок в работе информационных ресурсов ЦКП;</w:t>
      </w:r>
    </w:p>
    <w:p w14:paraId="27DDA864" w14:textId="77777777" w:rsidR="00B21F05" w:rsidRPr="002A4FA5" w:rsidRDefault="00B21F05" w:rsidP="002A4FA5">
      <w:pPr>
        <w:spacing w:before="11" w:after="0"/>
        <w:ind w:firstLine="851"/>
        <w:jc w:val="both"/>
      </w:pPr>
      <w:r w:rsidRPr="002A4FA5">
        <w:t xml:space="preserve">• предоставлять специалистам </w:t>
      </w:r>
      <w:r w:rsidR="00367A6B" w:rsidRPr="002A4FA5">
        <w:t xml:space="preserve">ЦКП </w:t>
      </w:r>
      <w:r w:rsidRPr="002A4FA5">
        <w:t xml:space="preserve">замечания по работе </w:t>
      </w:r>
      <w:r w:rsidR="00367A6B" w:rsidRPr="002A4FA5">
        <w:t xml:space="preserve">информационных ресурсов ЦКП </w:t>
      </w:r>
      <w:r w:rsidRPr="002A4FA5">
        <w:t>и</w:t>
      </w:r>
      <w:r w:rsidR="00367A6B" w:rsidRPr="002A4FA5">
        <w:t xml:space="preserve"> </w:t>
      </w:r>
      <w:r w:rsidRPr="002A4FA5">
        <w:t xml:space="preserve">предложения по совершенствованию </w:t>
      </w:r>
      <w:r w:rsidR="00367A6B" w:rsidRPr="002A4FA5">
        <w:t>его работы</w:t>
      </w:r>
      <w:r w:rsidRPr="002A4FA5">
        <w:t>;</w:t>
      </w:r>
    </w:p>
    <w:p w14:paraId="7D91C6C9" w14:textId="77777777" w:rsidR="00B21F05" w:rsidRPr="002A4FA5" w:rsidRDefault="00B21F05" w:rsidP="00B21F05">
      <w:pPr>
        <w:spacing w:before="11" w:after="0"/>
        <w:ind w:firstLine="851"/>
        <w:jc w:val="both"/>
      </w:pPr>
      <w:r w:rsidRPr="002A4FA5">
        <w:t>•</w:t>
      </w:r>
      <w:r w:rsidR="00367A6B" w:rsidRPr="002A4FA5">
        <w:t xml:space="preserve"> по</w:t>
      </w:r>
      <w:r w:rsidR="003A6856">
        <w:t xml:space="preserve"> </w:t>
      </w:r>
      <w:r w:rsidRPr="002A4FA5">
        <w:t>возможности</w:t>
      </w:r>
      <w:r w:rsidR="002A4FA5" w:rsidRPr="002A4FA5">
        <w:t>,</w:t>
      </w:r>
      <w:r w:rsidRPr="002A4FA5">
        <w:t xml:space="preserve"> предоставлять по запросу данные,</w:t>
      </w:r>
      <w:r w:rsidR="00367A6B" w:rsidRPr="002A4FA5">
        <w:t xml:space="preserve"> </w:t>
      </w:r>
      <w:r w:rsidRPr="002A4FA5">
        <w:t xml:space="preserve">имеющиеся в его распоряжении, </w:t>
      </w:r>
      <w:r w:rsidR="00367A6B" w:rsidRPr="002A4FA5">
        <w:t xml:space="preserve">в том числе полученные с использованием информационных ресурсов ЦКП, </w:t>
      </w:r>
      <w:r w:rsidRPr="002A4FA5">
        <w:t xml:space="preserve">для использования в </w:t>
      </w:r>
      <w:r w:rsidR="00367A6B" w:rsidRPr="002A4FA5">
        <w:t>СПб ФИЦ РАН</w:t>
      </w:r>
      <w:r w:rsidRPr="002A4FA5">
        <w:t xml:space="preserve"> при</w:t>
      </w:r>
      <w:r w:rsidR="00367A6B" w:rsidRPr="002A4FA5">
        <w:t xml:space="preserve"> </w:t>
      </w:r>
      <w:r w:rsidRPr="002A4FA5">
        <w:t xml:space="preserve">проведении научных исследований </w:t>
      </w:r>
      <w:r w:rsidR="00367A6B" w:rsidRPr="002A4FA5">
        <w:t>и совершенствования сервисов, предоставляемых ЦКП</w:t>
      </w:r>
      <w:r w:rsidRPr="002A4FA5">
        <w:t>;</w:t>
      </w:r>
    </w:p>
    <w:p w14:paraId="5C8411A4" w14:textId="328C391A" w:rsidR="00B21F05" w:rsidRPr="00491A2C" w:rsidRDefault="00B21F05" w:rsidP="00B21F05">
      <w:pPr>
        <w:spacing w:before="11" w:after="0"/>
        <w:ind w:firstLine="851"/>
        <w:jc w:val="both"/>
      </w:pPr>
      <w:r w:rsidRPr="002A4FA5">
        <w:t xml:space="preserve">• ссылаться на </w:t>
      </w:r>
      <w:r w:rsidR="00367A6B" w:rsidRPr="002A4FA5">
        <w:t xml:space="preserve">использование информационных ресурсов </w:t>
      </w:r>
      <w:r w:rsidR="00207D25">
        <w:t xml:space="preserve">и сервисов </w:t>
      </w:r>
      <w:r w:rsidR="002A4FA5" w:rsidRPr="002A4FA5">
        <w:t xml:space="preserve">ЦКП </w:t>
      </w:r>
      <w:r w:rsidR="003A6856" w:rsidRPr="003A6856">
        <w:t>«Северо-Западный центр мониторинга и прогнозирования развития территорий»</w:t>
      </w:r>
      <w:r w:rsidRPr="002A4FA5">
        <w:t xml:space="preserve"> при любых публикациях результатов,</w:t>
      </w:r>
      <w:r w:rsidR="002A4FA5" w:rsidRPr="002A4FA5">
        <w:t xml:space="preserve"> </w:t>
      </w:r>
      <w:r w:rsidRPr="002A4FA5">
        <w:t xml:space="preserve">полученных с использованием </w:t>
      </w:r>
      <w:r w:rsidR="002A4FA5" w:rsidRPr="002A4FA5">
        <w:t xml:space="preserve">информационных ресурсов </w:t>
      </w:r>
      <w:r w:rsidR="00207D25">
        <w:t xml:space="preserve">и сервисов </w:t>
      </w:r>
      <w:r w:rsidR="002A4FA5" w:rsidRPr="002A4FA5">
        <w:t>ЦКП</w:t>
      </w:r>
      <w:r w:rsidR="00207D25">
        <w:t xml:space="preserve">, включая отчетную </w:t>
      </w:r>
      <w:r w:rsidR="00207D25" w:rsidRPr="00491A2C">
        <w:t>документацию по выполненным проектам и разработкам</w:t>
      </w:r>
      <w:r w:rsidR="002A4FA5" w:rsidRPr="00491A2C">
        <w:t xml:space="preserve"> </w:t>
      </w:r>
      <w:r w:rsidRPr="00491A2C">
        <w:t xml:space="preserve">(рекомендуемые </w:t>
      </w:r>
      <w:r w:rsidR="002A4FA5" w:rsidRPr="00491A2C">
        <w:t>ссылки по адресу</w:t>
      </w:r>
      <w:r w:rsidR="00491A2C" w:rsidRPr="00491A2C">
        <w:t xml:space="preserve"> </w:t>
      </w:r>
      <w:r w:rsidR="005E2850" w:rsidRPr="00491A2C">
        <w:t>https://ckp</w:t>
      </w:r>
      <w:r w:rsidR="005E2850">
        <w:t>.</w:t>
      </w:r>
      <w:r w:rsidR="005E2850" w:rsidRPr="00491A2C">
        <w:t>spcras.ru/</w:t>
      </w:r>
      <w:r w:rsidR="00E07647" w:rsidRPr="00491A2C">
        <w:t>)</w:t>
      </w:r>
      <w:r w:rsidRPr="00491A2C">
        <w:t>;</w:t>
      </w:r>
    </w:p>
    <w:p w14:paraId="51A5ADE6" w14:textId="77777777" w:rsidR="00B21F05" w:rsidRDefault="00B21F05" w:rsidP="00B21F05">
      <w:pPr>
        <w:spacing w:before="11" w:after="0"/>
        <w:ind w:firstLine="851"/>
        <w:jc w:val="both"/>
      </w:pPr>
      <w:r w:rsidRPr="00491A2C">
        <w:t xml:space="preserve">• ежегодно информировать </w:t>
      </w:r>
      <w:r w:rsidR="002A4FA5" w:rsidRPr="00491A2C">
        <w:t>ЦКП</w:t>
      </w:r>
      <w:r w:rsidRPr="00491A2C">
        <w:t xml:space="preserve"> о </w:t>
      </w:r>
      <w:r w:rsidR="002A4FA5" w:rsidRPr="00491A2C">
        <w:t xml:space="preserve">проектах и разработках, а также </w:t>
      </w:r>
      <w:r w:rsidRPr="00491A2C">
        <w:t xml:space="preserve">публикациях, </w:t>
      </w:r>
      <w:r w:rsidR="002A4FA5" w:rsidRPr="00491A2C">
        <w:t xml:space="preserve">выполненных и подготовленных </w:t>
      </w:r>
      <w:r w:rsidRPr="00491A2C">
        <w:t>с использованием</w:t>
      </w:r>
      <w:r w:rsidRPr="002A4FA5">
        <w:t xml:space="preserve"> </w:t>
      </w:r>
      <w:r w:rsidR="002A4FA5" w:rsidRPr="002A4FA5">
        <w:t>информационных ресурсов и сервисов</w:t>
      </w:r>
      <w:r w:rsidRPr="002A4FA5">
        <w:t xml:space="preserve"> ЦКП.</w:t>
      </w:r>
    </w:p>
    <w:p w14:paraId="5C0D2AEB" w14:textId="77777777" w:rsidR="00B21F05" w:rsidRDefault="00B21F05">
      <w:pPr>
        <w:widowControl/>
        <w:spacing w:after="160" w:line="259" w:lineRule="auto"/>
      </w:pPr>
      <w:r>
        <w:br w:type="page"/>
      </w:r>
    </w:p>
    <w:p w14:paraId="00345576" w14:textId="77777777" w:rsidR="00B21F05" w:rsidRDefault="00B21F05" w:rsidP="00B21F05">
      <w:pPr>
        <w:spacing w:before="11" w:after="0"/>
        <w:ind w:firstLine="851"/>
        <w:jc w:val="right"/>
      </w:pPr>
      <w:r>
        <w:lastRenderedPageBreak/>
        <w:t>Приложение 2</w:t>
      </w:r>
    </w:p>
    <w:p w14:paraId="72BF4C68" w14:textId="77777777" w:rsidR="00B21F05" w:rsidRDefault="00B21F05" w:rsidP="00B21F05">
      <w:pPr>
        <w:spacing w:before="11" w:after="0"/>
        <w:jc w:val="both"/>
      </w:pPr>
    </w:p>
    <w:p w14:paraId="2FE328FF" w14:textId="77777777" w:rsidR="00B21F05" w:rsidRDefault="00B21F05" w:rsidP="00B21F05">
      <w:pPr>
        <w:spacing w:before="11" w:after="0"/>
        <w:jc w:val="center"/>
        <w:rPr>
          <w:b/>
        </w:rPr>
      </w:pPr>
      <w:r w:rsidRPr="00B21F05">
        <w:rPr>
          <w:b/>
        </w:rPr>
        <w:t>Соглашение о сотрудничестве</w:t>
      </w:r>
    </w:p>
    <w:p w14:paraId="38A88033" w14:textId="77777777" w:rsidR="00491A2C" w:rsidRDefault="0078168C" w:rsidP="0078168C">
      <w:pPr>
        <w:spacing w:before="11" w:after="0"/>
        <w:ind w:firstLine="709"/>
        <w:jc w:val="both"/>
        <w:rPr>
          <w:color w:val="000000"/>
          <w:sz w:val="26"/>
          <w:szCs w:val="26"/>
        </w:rPr>
      </w:pPr>
      <w:r w:rsidRPr="00B7035F">
        <w:rPr>
          <w:color w:val="000000"/>
          <w:sz w:val="26"/>
          <w:szCs w:val="26"/>
        </w:rPr>
        <w:t>Федеральное государственное бюджетное учреждение науки «Санкт-Петербургский Федеральный исследовательский центр Российской академии наук»,</w:t>
      </w:r>
      <w:r w:rsidRPr="00B7035F" w:rsidDel="00020ECD">
        <w:rPr>
          <w:color w:val="000000"/>
          <w:sz w:val="26"/>
          <w:szCs w:val="26"/>
        </w:rPr>
        <w:t xml:space="preserve"> </w:t>
      </w:r>
      <w:r w:rsidRPr="00B7035F">
        <w:rPr>
          <w:color w:val="000000"/>
          <w:sz w:val="26"/>
          <w:szCs w:val="26"/>
        </w:rPr>
        <w:t xml:space="preserve">именуемое в дальнейшем «СПб ФИЦ РАН», в лице директора </w:t>
      </w:r>
      <w:proofErr w:type="spellStart"/>
      <w:r w:rsidRPr="00B7035F">
        <w:rPr>
          <w:sz w:val="26"/>
          <w:szCs w:val="26"/>
        </w:rPr>
        <w:t>Ронжина</w:t>
      </w:r>
      <w:proofErr w:type="spellEnd"/>
      <w:r w:rsidRPr="00B7035F">
        <w:rPr>
          <w:sz w:val="26"/>
          <w:szCs w:val="26"/>
        </w:rPr>
        <w:t xml:space="preserve"> Андрея Леонидовича</w:t>
      </w:r>
      <w:r w:rsidRPr="00B7035F">
        <w:rPr>
          <w:color w:val="000000"/>
          <w:sz w:val="26"/>
          <w:szCs w:val="26"/>
        </w:rPr>
        <w:t>, действующего на основании Устава</w:t>
      </w:r>
      <w:r>
        <w:rPr>
          <w:color w:val="000000"/>
          <w:sz w:val="26"/>
          <w:szCs w:val="26"/>
        </w:rPr>
        <w:t xml:space="preserve"> </w:t>
      </w:r>
      <w:r w:rsidRPr="0078168C">
        <w:rPr>
          <w:color w:val="000000"/>
          <w:sz w:val="26"/>
          <w:szCs w:val="26"/>
        </w:rPr>
        <w:t>и</w:t>
      </w:r>
      <w:r>
        <w:rPr>
          <w:color w:val="000000"/>
          <w:sz w:val="26"/>
          <w:szCs w:val="26"/>
        </w:rPr>
        <w:t xml:space="preserve">____________________________________ </w:t>
      </w:r>
      <w:r w:rsidRPr="0078168C">
        <w:rPr>
          <w:color w:val="000000"/>
          <w:sz w:val="26"/>
          <w:szCs w:val="26"/>
        </w:rPr>
        <w:t>в</w:t>
      </w:r>
      <w:r>
        <w:rPr>
          <w:color w:val="000000"/>
          <w:sz w:val="26"/>
          <w:szCs w:val="26"/>
        </w:rPr>
        <w:t xml:space="preserve"> </w:t>
      </w:r>
      <w:r w:rsidRPr="0078168C">
        <w:rPr>
          <w:color w:val="000000"/>
          <w:sz w:val="26"/>
          <w:szCs w:val="26"/>
        </w:rPr>
        <w:t>лице</w:t>
      </w:r>
      <w:r>
        <w:rPr>
          <w:color w:val="000000"/>
          <w:sz w:val="26"/>
          <w:szCs w:val="26"/>
        </w:rPr>
        <w:t xml:space="preserve"> _________________________, действующего на основании</w:t>
      </w:r>
      <w:r w:rsidRPr="0078168C">
        <w:rPr>
          <w:color w:val="000000"/>
          <w:sz w:val="26"/>
          <w:szCs w:val="26"/>
        </w:rPr>
        <w:t xml:space="preserve"> </w:t>
      </w:r>
      <w:r>
        <w:rPr>
          <w:color w:val="000000"/>
          <w:sz w:val="26"/>
          <w:szCs w:val="26"/>
        </w:rPr>
        <w:t xml:space="preserve">___________________, </w:t>
      </w:r>
      <w:r w:rsidRPr="0078168C">
        <w:rPr>
          <w:color w:val="000000"/>
          <w:sz w:val="26"/>
          <w:szCs w:val="26"/>
        </w:rPr>
        <w:t>с другой стороны,</w:t>
      </w:r>
      <w:r>
        <w:rPr>
          <w:color w:val="000000"/>
          <w:sz w:val="26"/>
          <w:szCs w:val="26"/>
        </w:rPr>
        <w:t xml:space="preserve"> </w:t>
      </w:r>
      <w:r w:rsidRPr="0078168C">
        <w:rPr>
          <w:color w:val="000000"/>
          <w:sz w:val="26"/>
          <w:szCs w:val="26"/>
        </w:rPr>
        <w:t>именуемые</w:t>
      </w:r>
      <w:r>
        <w:rPr>
          <w:color w:val="000000"/>
          <w:sz w:val="26"/>
          <w:szCs w:val="26"/>
        </w:rPr>
        <w:t xml:space="preserve"> </w:t>
      </w:r>
      <w:r w:rsidRPr="0078168C">
        <w:rPr>
          <w:color w:val="000000"/>
          <w:sz w:val="26"/>
          <w:szCs w:val="26"/>
        </w:rPr>
        <w:t>в</w:t>
      </w:r>
      <w:r>
        <w:rPr>
          <w:color w:val="000000"/>
          <w:sz w:val="26"/>
          <w:szCs w:val="26"/>
        </w:rPr>
        <w:t xml:space="preserve"> д</w:t>
      </w:r>
      <w:r w:rsidRPr="0078168C">
        <w:rPr>
          <w:color w:val="000000"/>
          <w:sz w:val="26"/>
          <w:szCs w:val="26"/>
        </w:rPr>
        <w:t>альнейшем</w:t>
      </w:r>
      <w:r w:rsidRPr="0078168C">
        <w:rPr>
          <w:color w:val="000000"/>
          <w:sz w:val="26"/>
          <w:szCs w:val="26"/>
        </w:rPr>
        <w:tab/>
        <w:t>Сторонами,</w:t>
      </w:r>
      <w:r>
        <w:rPr>
          <w:color w:val="000000"/>
          <w:sz w:val="26"/>
          <w:szCs w:val="26"/>
        </w:rPr>
        <w:t xml:space="preserve"> </w:t>
      </w:r>
      <w:r w:rsidRPr="0078168C">
        <w:rPr>
          <w:color w:val="000000"/>
          <w:sz w:val="26"/>
          <w:szCs w:val="26"/>
        </w:rPr>
        <w:t>заключили</w:t>
      </w:r>
      <w:r>
        <w:rPr>
          <w:color w:val="000000"/>
          <w:sz w:val="26"/>
          <w:szCs w:val="26"/>
        </w:rPr>
        <w:t xml:space="preserve"> </w:t>
      </w:r>
      <w:r w:rsidRPr="0078168C">
        <w:rPr>
          <w:color w:val="000000"/>
          <w:sz w:val="26"/>
          <w:szCs w:val="26"/>
        </w:rPr>
        <w:t>настоящее</w:t>
      </w:r>
      <w:r>
        <w:rPr>
          <w:color w:val="000000"/>
          <w:sz w:val="26"/>
          <w:szCs w:val="26"/>
        </w:rPr>
        <w:t xml:space="preserve"> </w:t>
      </w:r>
      <w:r w:rsidRPr="0078168C">
        <w:rPr>
          <w:color w:val="000000"/>
          <w:sz w:val="26"/>
          <w:szCs w:val="26"/>
        </w:rPr>
        <w:t>Соглашение</w:t>
      </w:r>
      <w:r>
        <w:rPr>
          <w:color w:val="000000"/>
          <w:sz w:val="26"/>
          <w:szCs w:val="26"/>
        </w:rPr>
        <w:t xml:space="preserve"> </w:t>
      </w:r>
      <w:r w:rsidRPr="0078168C">
        <w:rPr>
          <w:color w:val="000000"/>
          <w:sz w:val="26"/>
          <w:szCs w:val="26"/>
        </w:rPr>
        <w:t>о нижеследующем:</w:t>
      </w:r>
    </w:p>
    <w:p w14:paraId="334AFBE5" w14:textId="77777777" w:rsidR="0078168C" w:rsidRDefault="0078168C" w:rsidP="0078168C">
      <w:pPr>
        <w:spacing w:before="11" w:after="0"/>
        <w:ind w:firstLine="709"/>
        <w:jc w:val="both"/>
        <w:rPr>
          <w:color w:val="000000"/>
          <w:sz w:val="26"/>
          <w:szCs w:val="26"/>
        </w:rPr>
      </w:pPr>
    </w:p>
    <w:p w14:paraId="5EAE5216" w14:textId="77777777" w:rsidR="0078168C" w:rsidRPr="0078168C" w:rsidRDefault="0078168C" w:rsidP="00B631F7">
      <w:pPr>
        <w:numPr>
          <w:ilvl w:val="0"/>
          <w:numId w:val="16"/>
        </w:numPr>
        <w:spacing w:before="11" w:after="0"/>
        <w:ind w:left="0"/>
        <w:jc w:val="center"/>
        <w:rPr>
          <w:b/>
          <w:lang w:val="en-US"/>
        </w:rPr>
      </w:pPr>
      <w:r w:rsidRPr="0078168C">
        <w:rPr>
          <w:b/>
          <w:lang w:val="en-US"/>
        </w:rPr>
        <w:t>ПРЕДМЕТ СОГЛАШЕНИЯ</w:t>
      </w:r>
    </w:p>
    <w:p w14:paraId="60900449" w14:textId="77777777" w:rsidR="0078168C" w:rsidRPr="0078168C" w:rsidRDefault="0078168C" w:rsidP="0078168C">
      <w:pPr>
        <w:spacing w:before="11" w:after="0"/>
        <w:ind w:firstLine="709"/>
        <w:jc w:val="both"/>
        <w:rPr>
          <w:color w:val="000000"/>
          <w:sz w:val="26"/>
          <w:szCs w:val="26"/>
        </w:rPr>
      </w:pPr>
    </w:p>
    <w:p w14:paraId="10014CBF" w14:textId="77777777" w:rsidR="0078168C" w:rsidRDefault="0078168C" w:rsidP="0078168C">
      <w:pPr>
        <w:spacing w:before="11" w:after="0"/>
        <w:ind w:firstLine="709"/>
        <w:jc w:val="both"/>
        <w:rPr>
          <w:color w:val="000000"/>
          <w:sz w:val="26"/>
          <w:szCs w:val="26"/>
        </w:rPr>
      </w:pPr>
      <w:r w:rsidRPr="0078168C">
        <w:rPr>
          <w:color w:val="000000"/>
          <w:sz w:val="26"/>
          <w:szCs w:val="26"/>
        </w:rPr>
        <w:t>Стороны договариваются объединить организационные усилия, а в случаях, предусмотренных отдельными договорами, денежные и материально-технические ресурсы, для осуществления совместных действий в целях успешного проведения совместных работ</w:t>
      </w:r>
      <w:r w:rsidR="006C020B">
        <w:rPr>
          <w:color w:val="000000"/>
          <w:sz w:val="26"/>
          <w:szCs w:val="26"/>
        </w:rPr>
        <w:t xml:space="preserve"> и </w:t>
      </w:r>
      <w:r w:rsidR="006C020B" w:rsidRPr="006C020B">
        <w:rPr>
          <w:color w:val="000000"/>
          <w:sz w:val="26"/>
          <w:szCs w:val="26"/>
        </w:rPr>
        <w:t>выполнения междисциплинарных проектов в области комплексного моделирования, мониторинга, прогнозирования и поддержки принятия решений по управлению развитием территорий</w:t>
      </w:r>
      <w:r w:rsidR="006C020B">
        <w:rPr>
          <w:color w:val="000000"/>
          <w:sz w:val="26"/>
          <w:szCs w:val="26"/>
        </w:rPr>
        <w:t xml:space="preserve">, в том числе основанных на </w:t>
      </w:r>
      <w:r w:rsidR="006C020B" w:rsidRPr="006C020B">
        <w:rPr>
          <w:color w:val="000000"/>
          <w:sz w:val="26"/>
          <w:szCs w:val="26"/>
        </w:rPr>
        <w:t>интегрированном использовании наземно-аэрокосмических данных</w:t>
      </w:r>
      <w:r w:rsidR="006C020B">
        <w:rPr>
          <w:color w:val="000000"/>
          <w:sz w:val="26"/>
          <w:szCs w:val="26"/>
        </w:rPr>
        <w:t>.</w:t>
      </w:r>
    </w:p>
    <w:p w14:paraId="1CEA0844" w14:textId="77777777" w:rsidR="00B631F7" w:rsidRDefault="00B631F7" w:rsidP="0078168C">
      <w:pPr>
        <w:spacing w:before="11" w:after="0"/>
        <w:ind w:firstLine="709"/>
        <w:jc w:val="both"/>
        <w:rPr>
          <w:color w:val="000000"/>
          <w:sz w:val="26"/>
          <w:szCs w:val="26"/>
        </w:rPr>
      </w:pPr>
    </w:p>
    <w:p w14:paraId="594BDA1D" w14:textId="77777777" w:rsidR="00B631F7" w:rsidRPr="00B631F7" w:rsidRDefault="00B631F7" w:rsidP="00B631F7">
      <w:pPr>
        <w:numPr>
          <w:ilvl w:val="0"/>
          <w:numId w:val="16"/>
        </w:numPr>
        <w:spacing w:before="11" w:after="0"/>
        <w:ind w:left="0" w:firstLine="0"/>
        <w:jc w:val="center"/>
        <w:rPr>
          <w:b/>
          <w:lang w:val="en-US"/>
        </w:rPr>
      </w:pPr>
      <w:r w:rsidRPr="00B631F7">
        <w:rPr>
          <w:b/>
          <w:lang w:val="en-US"/>
        </w:rPr>
        <w:t>НАПРАВЛЕНИЯ СОТРУДНИЧЕСТВА</w:t>
      </w:r>
    </w:p>
    <w:p w14:paraId="4DFB7A54" w14:textId="77777777" w:rsidR="00B631F7" w:rsidRPr="00B631F7" w:rsidRDefault="00B631F7" w:rsidP="00B631F7">
      <w:pPr>
        <w:spacing w:before="11" w:after="0"/>
        <w:ind w:firstLine="709"/>
        <w:jc w:val="both"/>
        <w:rPr>
          <w:color w:val="000000"/>
          <w:sz w:val="26"/>
          <w:szCs w:val="26"/>
          <w:lang w:val="en-US"/>
        </w:rPr>
      </w:pPr>
    </w:p>
    <w:p w14:paraId="4390C2A8" w14:textId="77777777" w:rsidR="006C020B" w:rsidRPr="006C020B" w:rsidRDefault="00B631F7" w:rsidP="006C020B">
      <w:pPr>
        <w:spacing w:before="11" w:after="0"/>
        <w:ind w:firstLine="709"/>
        <w:jc w:val="both"/>
        <w:rPr>
          <w:color w:val="000000"/>
          <w:sz w:val="26"/>
          <w:szCs w:val="26"/>
        </w:rPr>
      </w:pPr>
      <w:r w:rsidRPr="00B631F7">
        <w:rPr>
          <w:color w:val="000000"/>
          <w:sz w:val="26"/>
          <w:szCs w:val="26"/>
        </w:rPr>
        <w:t xml:space="preserve">Совместные исследования и разработки </w:t>
      </w:r>
      <w:r w:rsidR="006C020B" w:rsidRPr="006C020B">
        <w:rPr>
          <w:color w:val="000000"/>
          <w:sz w:val="26"/>
          <w:szCs w:val="26"/>
        </w:rPr>
        <w:t>по приоритетам и перспективам научно-технологического развития Российской Федерации, перечисленным в Указе Президента Российской Федерации от 01.12.2016 г. № 642, а также следующим направлениям развития науки, технологий и техники в Российской Федерации:</w:t>
      </w:r>
    </w:p>
    <w:p w14:paraId="23886E37" w14:textId="77777777" w:rsidR="006C020B" w:rsidRPr="006C020B" w:rsidRDefault="006C020B" w:rsidP="006C020B">
      <w:pPr>
        <w:spacing w:before="11" w:after="0"/>
        <w:ind w:firstLine="709"/>
        <w:jc w:val="both"/>
        <w:rPr>
          <w:color w:val="000000"/>
          <w:sz w:val="26"/>
          <w:szCs w:val="26"/>
        </w:rPr>
      </w:pPr>
      <w:r w:rsidRPr="006C020B">
        <w:rPr>
          <w:color w:val="000000"/>
          <w:sz w:val="26"/>
          <w:szCs w:val="26"/>
        </w:rPr>
        <w:t>•</w:t>
      </w:r>
      <w:r w:rsidRPr="006C020B">
        <w:rPr>
          <w:color w:val="000000"/>
          <w:sz w:val="26"/>
          <w:szCs w:val="26"/>
        </w:rPr>
        <w:tab/>
        <w:t>Информационно-телекоммуникационные системы.</w:t>
      </w:r>
    </w:p>
    <w:p w14:paraId="43F8FCE3" w14:textId="77777777" w:rsidR="006C020B" w:rsidRPr="006C020B" w:rsidRDefault="006C020B" w:rsidP="006C020B">
      <w:pPr>
        <w:spacing w:before="11" w:after="0"/>
        <w:ind w:firstLine="709"/>
        <w:jc w:val="both"/>
        <w:rPr>
          <w:color w:val="000000"/>
          <w:sz w:val="26"/>
          <w:szCs w:val="26"/>
        </w:rPr>
      </w:pPr>
      <w:r w:rsidRPr="006C020B">
        <w:rPr>
          <w:color w:val="000000"/>
          <w:sz w:val="26"/>
          <w:szCs w:val="26"/>
        </w:rPr>
        <w:t>•</w:t>
      </w:r>
      <w:r w:rsidRPr="006C020B">
        <w:rPr>
          <w:color w:val="000000"/>
          <w:sz w:val="26"/>
          <w:szCs w:val="26"/>
        </w:rPr>
        <w:tab/>
        <w:t>Науки о жизни.</w:t>
      </w:r>
    </w:p>
    <w:p w14:paraId="420A6030" w14:textId="77777777" w:rsidR="006C020B" w:rsidRPr="006C020B" w:rsidRDefault="006C020B" w:rsidP="006C020B">
      <w:pPr>
        <w:spacing w:before="11" w:after="0"/>
        <w:ind w:firstLine="709"/>
        <w:jc w:val="both"/>
        <w:rPr>
          <w:color w:val="000000"/>
          <w:sz w:val="26"/>
          <w:szCs w:val="26"/>
        </w:rPr>
      </w:pPr>
      <w:r w:rsidRPr="006C020B">
        <w:rPr>
          <w:color w:val="000000"/>
          <w:sz w:val="26"/>
          <w:szCs w:val="26"/>
        </w:rPr>
        <w:t>•</w:t>
      </w:r>
      <w:r w:rsidRPr="006C020B">
        <w:rPr>
          <w:color w:val="000000"/>
          <w:sz w:val="26"/>
          <w:szCs w:val="26"/>
        </w:rPr>
        <w:tab/>
        <w:t xml:space="preserve">Рациональное природопользование. </w:t>
      </w:r>
    </w:p>
    <w:p w14:paraId="2318F578" w14:textId="77777777" w:rsidR="00B631F7" w:rsidRPr="00B631F7" w:rsidRDefault="006C020B" w:rsidP="006C020B">
      <w:pPr>
        <w:spacing w:before="11" w:after="0"/>
        <w:ind w:firstLine="709"/>
        <w:jc w:val="both"/>
        <w:rPr>
          <w:color w:val="000000"/>
          <w:sz w:val="26"/>
          <w:szCs w:val="26"/>
        </w:rPr>
      </w:pPr>
      <w:r w:rsidRPr="006C020B">
        <w:rPr>
          <w:color w:val="000000"/>
          <w:sz w:val="26"/>
          <w:szCs w:val="26"/>
        </w:rPr>
        <w:t>•</w:t>
      </w:r>
      <w:r w:rsidRPr="006C020B">
        <w:rPr>
          <w:color w:val="000000"/>
          <w:sz w:val="26"/>
          <w:szCs w:val="26"/>
        </w:rPr>
        <w:tab/>
        <w:t>Транспортные и космические системы.</w:t>
      </w:r>
    </w:p>
    <w:p w14:paraId="0F8DC2E1" w14:textId="77777777" w:rsidR="00B631F7" w:rsidRDefault="00B631F7" w:rsidP="00B631F7">
      <w:pPr>
        <w:spacing w:before="11" w:after="0"/>
        <w:ind w:firstLine="709"/>
        <w:jc w:val="both"/>
        <w:rPr>
          <w:i/>
          <w:color w:val="000000"/>
          <w:sz w:val="26"/>
          <w:szCs w:val="26"/>
        </w:rPr>
      </w:pPr>
      <w:r w:rsidRPr="00B631F7">
        <w:rPr>
          <w:i/>
          <w:color w:val="000000"/>
          <w:sz w:val="26"/>
          <w:szCs w:val="26"/>
        </w:rPr>
        <w:t>(Направления сотрудничества могут быть модифицированы по согласованию сторон)</w:t>
      </w:r>
    </w:p>
    <w:p w14:paraId="4C79F3C0" w14:textId="77777777" w:rsidR="006C020B" w:rsidRPr="00B631F7" w:rsidRDefault="006C020B" w:rsidP="00B631F7">
      <w:pPr>
        <w:spacing w:before="11" w:after="0"/>
        <w:ind w:firstLine="709"/>
        <w:jc w:val="both"/>
        <w:rPr>
          <w:color w:val="000000"/>
          <w:sz w:val="26"/>
          <w:szCs w:val="26"/>
        </w:rPr>
      </w:pPr>
    </w:p>
    <w:p w14:paraId="7D88E78F"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t>ОБЯЗАТЕЛЬСТВА СТОРОН</w:t>
      </w:r>
    </w:p>
    <w:p w14:paraId="08285EDA" w14:textId="77777777" w:rsidR="006C020B" w:rsidRDefault="006C020B" w:rsidP="00B631F7">
      <w:pPr>
        <w:spacing w:before="11" w:after="0"/>
        <w:ind w:firstLine="709"/>
        <w:jc w:val="both"/>
        <w:rPr>
          <w:color w:val="000000"/>
          <w:sz w:val="26"/>
          <w:szCs w:val="26"/>
        </w:rPr>
      </w:pPr>
    </w:p>
    <w:p w14:paraId="0FCB7517" w14:textId="77777777" w:rsidR="00B631F7" w:rsidRPr="00B631F7" w:rsidRDefault="006C020B" w:rsidP="00B631F7">
      <w:pPr>
        <w:spacing w:before="11" w:after="0"/>
        <w:ind w:firstLine="709"/>
        <w:jc w:val="both"/>
        <w:rPr>
          <w:color w:val="000000"/>
          <w:sz w:val="26"/>
          <w:szCs w:val="26"/>
        </w:rPr>
      </w:pPr>
      <w:r>
        <w:rPr>
          <w:color w:val="000000"/>
          <w:sz w:val="26"/>
          <w:szCs w:val="26"/>
        </w:rPr>
        <w:t>СПб ФИЦ</w:t>
      </w:r>
      <w:r w:rsidR="00B631F7" w:rsidRPr="00B631F7">
        <w:rPr>
          <w:color w:val="000000"/>
          <w:sz w:val="26"/>
          <w:szCs w:val="26"/>
        </w:rPr>
        <w:t xml:space="preserve"> РАН принимает на себя следующие обязательства:</w:t>
      </w:r>
    </w:p>
    <w:p w14:paraId="0B57A70F" w14:textId="77777777" w:rsidR="00C2690A"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sidR="00C2690A">
        <w:rPr>
          <w:color w:val="000000"/>
          <w:sz w:val="26"/>
          <w:szCs w:val="26"/>
        </w:rPr>
        <w:t xml:space="preserve">обеспечить доступ к </w:t>
      </w:r>
      <w:r w:rsidR="00C2690A" w:rsidRPr="00C2690A">
        <w:rPr>
          <w:color w:val="000000"/>
          <w:sz w:val="26"/>
          <w:szCs w:val="26"/>
        </w:rPr>
        <w:t>имеющи</w:t>
      </w:r>
      <w:r w:rsidR="00C2690A">
        <w:rPr>
          <w:color w:val="000000"/>
          <w:sz w:val="26"/>
          <w:szCs w:val="26"/>
        </w:rPr>
        <w:t>м</w:t>
      </w:r>
      <w:r w:rsidR="00C2690A" w:rsidRPr="00C2690A">
        <w:rPr>
          <w:color w:val="000000"/>
          <w:sz w:val="26"/>
          <w:szCs w:val="26"/>
        </w:rPr>
        <w:t>ся в ЦКП</w:t>
      </w:r>
      <w:r w:rsidR="00C2690A">
        <w:rPr>
          <w:color w:val="000000"/>
          <w:sz w:val="26"/>
          <w:szCs w:val="26"/>
        </w:rPr>
        <w:t xml:space="preserve"> </w:t>
      </w:r>
      <w:r w:rsidR="00C2690A" w:rsidRPr="00C2690A">
        <w:rPr>
          <w:color w:val="000000"/>
          <w:sz w:val="26"/>
          <w:szCs w:val="26"/>
        </w:rPr>
        <w:t>«Северо-Западный центр мониторинга и прогнозирования развития территорий» технологи</w:t>
      </w:r>
      <w:r w:rsidR="00C2690A">
        <w:rPr>
          <w:color w:val="000000"/>
          <w:sz w:val="26"/>
          <w:szCs w:val="26"/>
        </w:rPr>
        <w:t>ям</w:t>
      </w:r>
      <w:r w:rsidR="00C2690A" w:rsidRPr="00C2690A">
        <w:rPr>
          <w:color w:val="000000"/>
          <w:sz w:val="26"/>
          <w:szCs w:val="26"/>
        </w:rPr>
        <w:t xml:space="preserve"> комплексного моделирования, мониторинга и прогнозирования развития территорий, архив</w:t>
      </w:r>
      <w:r w:rsidR="00C2690A">
        <w:rPr>
          <w:color w:val="000000"/>
          <w:sz w:val="26"/>
          <w:szCs w:val="26"/>
        </w:rPr>
        <w:t>ам</w:t>
      </w:r>
      <w:r w:rsidR="00C2690A" w:rsidRPr="00C2690A">
        <w:rPr>
          <w:color w:val="000000"/>
          <w:sz w:val="26"/>
          <w:szCs w:val="26"/>
        </w:rPr>
        <w:t xml:space="preserve"> данных о территориях и природных объектах, средств</w:t>
      </w:r>
      <w:r w:rsidR="00C2690A">
        <w:rPr>
          <w:color w:val="000000"/>
          <w:sz w:val="26"/>
          <w:szCs w:val="26"/>
        </w:rPr>
        <w:t>ам</w:t>
      </w:r>
      <w:r w:rsidR="00C2690A" w:rsidRPr="00C2690A">
        <w:rPr>
          <w:color w:val="000000"/>
          <w:sz w:val="26"/>
          <w:szCs w:val="26"/>
        </w:rPr>
        <w:t xml:space="preserve"> обработки и анализа </w:t>
      </w:r>
      <w:r w:rsidR="00C2690A" w:rsidRPr="00C2690A">
        <w:rPr>
          <w:color w:val="000000"/>
          <w:sz w:val="26"/>
          <w:szCs w:val="26"/>
        </w:rPr>
        <w:lastRenderedPageBreak/>
        <w:t>разнородных данных</w:t>
      </w:r>
      <w:r w:rsidR="00C2690A">
        <w:rPr>
          <w:color w:val="000000"/>
          <w:sz w:val="26"/>
          <w:szCs w:val="26"/>
        </w:rPr>
        <w:t>;</w:t>
      </w:r>
    </w:p>
    <w:p w14:paraId="3CB0AAAA" w14:textId="0477EB75" w:rsidR="00C2690A" w:rsidRDefault="00C2690A"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Pr>
          <w:color w:val="000000"/>
          <w:sz w:val="26"/>
          <w:szCs w:val="26"/>
        </w:rPr>
        <w:t>предоставить</w:t>
      </w:r>
      <w:r w:rsidRPr="00C2690A">
        <w:rPr>
          <w:color w:val="000000"/>
          <w:sz w:val="26"/>
          <w:szCs w:val="26"/>
        </w:rPr>
        <w:t xml:space="preserve"> имеющи</w:t>
      </w:r>
      <w:r>
        <w:rPr>
          <w:color w:val="000000"/>
          <w:sz w:val="26"/>
          <w:szCs w:val="26"/>
        </w:rPr>
        <w:t>е</w:t>
      </w:r>
      <w:r w:rsidRPr="00C2690A">
        <w:rPr>
          <w:color w:val="000000"/>
          <w:sz w:val="26"/>
          <w:szCs w:val="26"/>
        </w:rPr>
        <w:t>ся в архивах ЦКП данны</w:t>
      </w:r>
      <w:r>
        <w:rPr>
          <w:color w:val="000000"/>
          <w:sz w:val="26"/>
          <w:szCs w:val="26"/>
        </w:rPr>
        <w:t>е</w:t>
      </w:r>
      <w:r w:rsidRPr="00C2690A">
        <w:rPr>
          <w:color w:val="000000"/>
          <w:sz w:val="26"/>
          <w:szCs w:val="26"/>
        </w:rPr>
        <w:t xml:space="preserve"> о территориях и природн</w:t>
      </w:r>
      <w:r w:rsidR="004248CE">
        <w:rPr>
          <w:color w:val="000000"/>
          <w:sz w:val="26"/>
          <w:szCs w:val="26"/>
        </w:rPr>
        <w:t xml:space="preserve">ых </w:t>
      </w:r>
      <w:r w:rsidRPr="00C2690A">
        <w:rPr>
          <w:color w:val="000000"/>
          <w:sz w:val="26"/>
          <w:szCs w:val="26"/>
        </w:rPr>
        <w:t>объектах, а также результат</w:t>
      </w:r>
      <w:r>
        <w:rPr>
          <w:color w:val="000000"/>
          <w:sz w:val="26"/>
          <w:szCs w:val="26"/>
        </w:rPr>
        <w:t>ы</w:t>
      </w:r>
      <w:r w:rsidRPr="00C2690A">
        <w:rPr>
          <w:color w:val="000000"/>
          <w:sz w:val="26"/>
          <w:szCs w:val="26"/>
        </w:rPr>
        <w:t xml:space="preserve"> их обработки</w:t>
      </w:r>
      <w:r>
        <w:rPr>
          <w:color w:val="000000"/>
          <w:sz w:val="26"/>
          <w:szCs w:val="26"/>
        </w:rPr>
        <w:t>;</w:t>
      </w:r>
    </w:p>
    <w:p w14:paraId="609008C8" w14:textId="77777777" w:rsidR="00C2690A" w:rsidRDefault="00C2690A"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Pr>
          <w:color w:val="000000"/>
          <w:sz w:val="26"/>
          <w:szCs w:val="26"/>
        </w:rPr>
        <w:t xml:space="preserve">предоставить возможность использования </w:t>
      </w:r>
      <w:r w:rsidRPr="00C2690A">
        <w:rPr>
          <w:color w:val="000000"/>
          <w:sz w:val="26"/>
          <w:szCs w:val="26"/>
        </w:rPr>
        <w:t xml:space="preserve">аппаратно-программной инфраструктуры </w:t>
      </w:r>
      <w:r>
        <w:rPr>
          <w:color w:val="000000"/>
          <w:sz w:val="26"/>
          <w:szCs w:val="26"/>
        </w:rPr>
        <w:t xml:space="preserve">ЦКП </w:t>
      </w:r>
      <w:r w:rsidRPr="00C2690A">
        <w:rPr>
          <w:color w:val="000000"/>
          <w:sz w:val="26"/>
          <w:szCs w:val="26"/>
        </w:rPr>
        <w:t>для создания и сопровождения функционирования информационных систем комплексного моделирования природных и антропогенных процессов на анализируемых территориях</w:t>
      </w:r>
      <w:r>
        <w:rPr>
          <w:color w:val="000000"/>
          <w:sz w:val="26"/>
          <w:szCs w:val="26"/>
        </w:rPr>
        <w:t>;</w:t>
      </w:r>
      <w:r w:rsidRPr="00C2690A">
        <w:rPr>
          <w:color w:val="000000"/>
          <w:sz w:val="26"/>
          <w:szCs w:val="26"/>
        </w:rPr>
        <w:t xml:space="preserve"> </w:t>
      </w:r>
    </w:p>
    <w:p w14:paraId="10ADD65F" w14:textId="77777777" w:rsidR="00C2690A" w:rsidRDefault="00C2690A"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Pr>
          <w:color w:val="000000"/>
          <w:sz w:val="26"/>
          <w:szCs w:val="26"/>
        </w:rPr>
        <w:t>п</w:t>
      </w:r>
      <w:r w:rsidRPr="00C2690A">
        <w:rPr>
          <w:color w:val="000000"/>
          <w:sz w:val="26"/>
          <w:szCs w:val="26"/>
        </w:rPr>
        <w:t>редостав</w:t>
      </w:r>
      <w:r>
        <w:rPr>
          <w:color w:val="000000"/>
          <w:sz w:val="26"/>
          <w:szCs w:val="26"/>
        </w:rPr>
        <w:t>ить доступ к имеющимся в ЦКП</w:t>
      </w:r>
      <w:r w:rsidRPr="00C2690A">
        <w:rPr>
          <w:color w:val="000000"/>
          <w:sz w:val="26"/>
          <w:szCs w:val="26"/>
        </w:rPr>
        <w:t xml:space="preserve"> информационн</w:t>
      </w:r>
      <w:r>
        <w:rPr>
          <w:color w:val="000000"/>
          <w:sz w:val="26"/>
          <w:szCs w:val="26"/>
        </w:rPr>
        <w:t>ым</w:t>
      </w:r>
      <w:r w:rsidRPr="00C2690A">
        <w:rPr>
          <w:color w:val="000000"/>
          <w:sz w:val="26"/>
          <w:szCs w:val="26"/>
        </w:rPr>
        <w:t xml:space="preserve"> сервис</w:t>
      </w:r>
      <w:r>
        <w:rPr>
          <w:color w:val="000000"/>
          <w:sz w:val="26"/>
          <w:szCs w:val="26"/>
        </w:rPr>
        <w:t>ам</w:t>
      </w:r>
      <w:r w:rsidRPr="00C2690A">
        <w:rPr>
          <w:color w:val="000000"/>
          <w:sz w:val="26"/>
          <w:szCs w:val="26"/>
        </w:rPr>
        <w:t xml:space="preserve"> по мониторингу, прогнозированию и управлению развитием территорий, основанны</w:t>
      </w:r>
      <w:r>
        <w:rPr>
          <w:color w:val="000000"/>
          <w:sz w:val="26"/>
          <w:szCs w:val="26"/>
        </w:rPr>
        <w:t>м</w:t>
      </w:r>
      <w:r w:rsidRPr="00C2690A">
        <w:rPr>
          <w:color w:val="000000"/>
          <w:sz w:val="26"/>
          <w:szCs w:val="26"/>
        </w:rPr>
        <w:t xml:space="preserve"> на интегрированном использовании наземно-аэрокосмических данных</w:t>
      </w:r>
      <w:r>
        <w:rPr>
          <w:color w:val="000000"/>
          <w:sz w:val="26"/>
          <w:szCs w:val="26"/>
        </w:rPr>
        <w:t>;</w:t>
      </w:r>
      <w:r w:rsidRPr="00C2690A">
        <w:rPr>
          <w:color w:val="000000"/>
          <w:sz w:val="26"/>
          <w:szCs w:val="26"/>
        </w:rPr>
        <w:t xml:space="preserve"> </w:t>
      </w:r>
    </w:p>
    <w:p w14:paraId="7805BBB2" w14:textId="77777777" w:rsidR="00B631F7" w:rsidRPr="00B631F7" w:rsidRDefault="00C2690A"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r>
      <w:r w:rsidR="00B631F7" w:rsidRPr="00B631F7">
        <w:rPr>
          <w:color w:val="000000"/>
          <w:sz w:val="26"/>
          <w:szCs w:val="26"/>
        </w:rPr>
        <w:t xml:space="preserve">оказывать консультации специалистам по вопросам, связанным с </w:t>
      </w:r>
      <w:r>
        <w:rPr>
          <w:color w:val="000000"/>
          <w:sz w:val="26"/>
          <w:szCs w:val="26"/>
        </w:rPr>
        <w:t>ис</w:t>
      </w:r>
      <w:r w:rsidR="00B631F7" w:rsidRPr="00B631F7">
        <w:rPr>
          <w:color w:val="000000"/>
          <w:sz w:val="26"/>
          <w:szCs w:val="26"/>
        </w:rPr>
        <w:t>пользованием сервисо</w:t>
      </w:r>
      <w:r>
        <w:rPr>
          <w:color w:val="000000"/>
          <w:sz w:val="26"/>
          <w:szCs w:val="26"/>
        </w:rPr>
        <w:t>в ЦКП</w:t>
      </w:r>
      <w:r w:rsidR="00B631F7" w:rsidRPr="00B631F7">
        <w:rPr>
          <w:color w:val="000000"/>
          <w:sz w:val="26"/>
          <w:szCs w:val="26"/>
        </w:rPr>
        <w:t xml:space="preserve">, интерпретацией и применением </w:t>
      </w:r>
      <w:r>
        <w:rPr>
          <w:color w:val="000000"/>
          <w:sz w:val="26"/>
          <w:szCs w:val="26"/>
        </w:rPr>
        <w:t>получаемых данных;</w:t>
      </w:r>
    </w:p>
    <w:p w14:paraId="0EFE9CEB"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участвовать в разработке совместных научных программ и проектов;</w:t>
      </w:r>
    </w:p>
    <w:p w14:paraId="58D6A395" w14:textId="77777777" w:rsidR="00B631F7" w:rsidRDefault="00B631F7" w:rsidP="00B631F7">
      <w:pPr>
        <w:spacing w:before="11" w:after="0"/>
        <w:ind w:firstLine="709"/>
        <w:jc w:val="both"/>
        <w:rPr>
          <w:color w:val="000000"/>
          <w:sz w:val="26"/>
          <w:szCs w:val="26"/>
        </w:rPr>
      </w:pPr>
    </w:p>
    <w:p w14:paraId="3D4E7E85"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______________________принимает на себя следующие обязательства:</w:t>
      </w:r>
    </w:p>
    <w:p w14:paraId="075883AB"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предоставлять </w:t>
      </w:r>
      <w:r>
        <w:rPr>
          <w:color w:val="000000"/>
          <w:sz w:val="26"/>
          <w:szCs w:val="26"/>
        </w:rPr>
        <w:t>СПб ФИЦ</w:t>
      </w:r>
      <w:r w:rsidRPr="00B631F7">
        <w:rPr>
          <w:color w:val="000000"/>
          <w:sz w:val="26"/>
          <w:szCs w:val="26"/>
        </w:rPr>
        <w:t xml:space="preserve"> РАН замечания по работе ЦКП </w:t>
      </w:r>
      <w:r w:rsidR="00C2690A" w:rsidRPr="00C2690A">
        <w:rPr>
          <w:color w:val="000000"/>
          <w:sz w:val="26"/>
          <w:szCs w:val="26"/>
        </w:rPr>
        <w:t>«Северо-Западный центр мониторинга и прогнозирования развития территорий»</w:t>
      </w:r>
      <w:r w:rsidRPr="00B631F7">
        <w:rPr>
          <w:color w:val="000000"/>
          <w:sz w:val="26"/>
          <w:szCs w:val="26"/>
        </w:rPr>
        <w:t xml:space="preserve"> и предложения по его совершенствованию и использованию;</w:t>
      </w:r>
    </w:p>
    <w:p w14:paraId="69BFF84E"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своевременно информировать </w:t>
      </w:r>
      <w:r w:rsidR="00C2690A">
        <w:rPr>
          <w:color w:val="000000"/>
          <w:sz w:val="26"/>
          <w:szCs w:val="26"/>
        </w:rPr>
        <w:t>СПб ФИЦ РАН</w:t>
      </w:r>
      <w:r w:rsidRPr="00B631F7">
        <w:rPr>
          <w:color w:val="000000"/>
          <w:sz w:val="26"/>
          <w:szCs w:val="26"/>
        </w:rPr>
        <w:t xml:space="preserve"> при обнаружении сбоев и/или ошибок в работе сервис</w:t>
      </w:r>
      <w:r w:rsidR="00C2690A">
        <w:rPr>
          <w:color w:val="000000"/>
          <w:sz w:val="26"/>
          <w:szCs w:val="26"/>
        </w:rPr>
        <w:t>ов ЦКП</w:t>
      </w:r>
      <w:r w:rsidRPr="00B631F7">
        <w:rPr>
          <w:color w:val="000000"/>
          <w:sz w:val="26"/>
          <w:szCs w:val="26"/>
        </w:rPr>
        <w:t>;</w:t>
      </w:r>
    </w:p>
    <w:p w14:paraId="04A5C997"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не предоставлять третьим сторонам доступ к сервис</w:t>
      </w:r>
      <w:r w:rsidR="00C2690A">
        <w:rPr>
          <w:color w:val="000000"/>
          <w:sz w:val="26"/>
          <w:szCs w:val="26"/>
        </w:rPr>
        <w:t>ам</w:t>
      </w:r>
      <w:r w:rsidRPr="00B631F7">
        <w:rPr>
          <w:color w:val="000000"/>
          <w:sz w:val="26"/>
          <w:szCs w:val="26"/>
        </w:rPr>
        <w:t xml:space="preserve"> </w:t>
      </w:r>
      <w:r w:rsidR="00C2690A">
        <w:rPr>
          <w:color w:val="000000"/>
          <w:sz w:val="26"/>
          <w:szCs w:val="26"/>
        </w:rPr>
        <w:t>ЦКП</w:t>
      </w:r>
      <w:r w:rsidRPr="00B631F7">
        <w:rPr>
          <w:color w:val="000000"/>
          <w:sz w:val="26"/>
          <w:szCs w:val="26"/>
        </w:rPr>
        <w:t>;</w:t>
      </w:r>
    </w:p>
    <w:p w14:paraId="673365FE"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по возможности предоставлять по запросу </w:t>
      </w:r>
      <w:r w:rsidR="00C2690A">
        <w:rPr>
          <w:color w:val="000000"/>
          <w:sz w:val="26"/>
          <w:szCs w:val="26"/>
        </w:rPr>
        <w:t>СПб ФИЦ РАН</w:t>
      </w:r>
      <w:r w:rsidR="00C2690A" w:rsidRPr="00B631F7">
        <w:rPr>
          <w:color w:val="000000"/>
          <w:sz w:val="26"/>
          <w:szCs w:val="26"/>
        </w:rPr>
        <w:t xml:space="preserve"> </w:t>
      </w:r>
      <w:r w:rsidRPr="00B631F7">
        <w:rPr>
          <w:color w:val="000000"/>
          <w:sz w:val="26"/>
          <w:szCs w:val="26"/>
        </w:rPr>
        <w:t>данные, имеющиеся в</w:t>
      </w:r>
      <w:r>
        <w:rPr>
          <w:color w:val="000000"/>
          <w:sz w:val="26"/>
          <w:szCs w:val="26"/>
        </w:rPr>
        <w:t xml:space="preserve"> ____________________</w:t>
      </w:r>
      <w:r w:rsidRPr="00B631F7">
        <w:rPr>
          <w:color w:val="000000"/>
          <w:sz w:val="26"/>
          <w:szCs w:val="26"/>
        </w:rPr>
        <w:t xml:space="preserve">, для использования в </w:t>
      </w:r>
      <w:r w:rsidR="00C2690A">
        <w:rPr>
          <w:color w:val="000000"/>
          <w:sz w:val="26"/>
          <w:szCs w:val="26"/>
        </w:rPr>
        <w:t>СПб ФИЦ РАН</w:t>
      </w:r>
      <w:r w:rsidR="00C2690A" w:rsidRPr="00B631F7">
        <w:rPr>
          <w:color w:val="000000"/>
          <w:sz w:val="26"/>
          <w:szCs w:val="26"/>
        </w:rPr>
        <w:t xml:space="preserve"> </w:t>
      </w:r>
      <w:r w:rsidRPr="00B631F7">
        <w:rPr>
          <w:color w:val="000000"/>
          <w:sz w:val="26"/>
          <w:szCs w:val="26"/>
        </w:rPr>
        <w:t xml:space="preserve">для проведения научных исследований в области </w:t>
      </w:r>
      <w:r w:rsidR="00C2690A" w:rsidRPr="00C2690A">
        <w:rPr>
          <w:color w:val="000000"/>
          <w:sz w:val="26"/>
          <w:szCs w:val="26"/>
        </w:rPr>
        <w:t>в области комплексного моделирования, мониторинга, прогнозирования и поддержки принятия решений по управлению развитием территорий</w:t>
      </w:r>
      <w:r w:rsidRPr="00B631F7">
        <w:rPr>
          <w:color w:val="000000"/>
          <w:sz w:val="26"/>
          <w:szCs w:val="26"/>
        </w:rPr>
        <w:t>;</w:t>
      </w:r>
    </w:p>
    <w:p w14:paraId="39DCADB2"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рассматривать информацию, полученную от </w:t>
      </w:r>
      <w:r w:rsidR="00C2690A">
        <w:rPr>
          <w:color w:val="000000"/>
          <w:sz w:val="26"/>
          <w:szCs w:val="26"/>
        </w:rPr>
        <w:t>СПб ФИЦ РАН</w:t>
      </w:r>
      <w:r w:rsidRPr="00B631F7">
        <w:rPr>
          <w:color w:val="000000"/>
          <w:sz w:val="26"/>
          <w:szCs w:val="26"/>
        </w:rPr>
        <w:t xml:space="preserve"> при эксплуатации </w:t>
      </w:r>
      <w:r w:rsidR="00C2690A">
        <w:rPr>
          <w:color w:val="000000"/>
          <w:sz w:val="26"/>
          <w:szCs w:val="26"/>
        </w:rPr>
        <w:t>оборудования и сервисов ЦКП</w:t>
      </w:r>
      <w:r w:rsidRPr="00B631F7">
        <w:rPr>
          <w:color w:val="000000"/>
          <w:sz w:val="26"/>
          <w:szCs w:val="26"/>
        </w:rPr>
        <w:t xml:space="preserve"> как конфиденциальную и ограждать ее от разглашения согласно п.5 настоящего соглашения.</w:t>
      </w:r>
    </w:p>
    <w:p w14:paraId="62005922" w14:textId="38234502"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ссылаться на </w:t>
      </w:r>
      <w:r w:rsidR="00C2690A">
        <w:rPr>
          <w:color w:val="000000"/>
          <w:sz w:val="26"/>
          <w:szCs w:val="26"/>
        </w:rPr>
        <w:t>СПб ФИЦ РАН</w:t>
      </w:r>
      <w:r w:rsidRPr="00B631F7">
        <w:rPr>
          <w:color w:val="000000"/>
          <w:sz w:val="26"/>
          <w:szCs w:val="26"/>
        </w:rPr>
        <w:t xml:space="preserve"> при любых публикациях результатов, полученных с использованием ЦКП </w:t>
      </w:r>
      <w:r w:rsidR="00C2690A" w:rsidRPr="00C2690A">
        <w:rPr>
          <w:color w:val="000000"/>
          <w:sz w:val="26"/>
          <w:szCs w:val="26"/>
        </w:rPr>
        <w:t>«Северо-Западный центр мониторинга и прогнозирования развития территорий»</w:t>
      </w:r>
      <w:r w:rsidR="00C2690A" w:rsidRPr="00B631F7">
        <w:rPr>
          <w:color w:val="000000"/>
          <w:sz w:val="26"/>
          <w:szCs w:val="26"/>
        </w:rPr>
        <w:t xml:space="preserve"> </w:t>
      </w:r>
      <w:r w:rsidRPr="00B631F7">
        <w:rPr>
          <w:color w:val="000000"/>
          <w:sz w:val="26"/>
          <w:szCs w:val="26"/>
        </w:rPr>
        <w:t xml:space="preserve">(рекомендуемые ссылки приведены </w:t>
      </w:r>
      <w:r>
        <w:rPr>
          <w:color w:val="000000"/>
          <w:sz w:val="26"/>
          <w:szCs w:val="26"/>
        </w:rPr>
        <w:t>на сайте</w:t>
      </w:r>
      <w:r w:rsidR="00CA325E">
        <w:rPr>
          <w:color w:val="000000"/>
          <w:sz w:val="26"/>
          <w:szCs w:val="26"/>
        </w:rPr>
        <w:t xml:space="preserve"> </w:t>
      </w:r>
      <w:r w:rsidR="005E2850" w:rsidRPr="005E2850">
        <w:rPr>
          <w:color w:val="000000"/>
          <w:sz w:val="26"/>
          <w:szCs w:val="26"/>
        </w:rPr>
        <w:t>https://ckp.spcras.ru/</w:t>
      </w:r>
      <w:r w:rsidRPr="00B631F7">
        <w:rPr>
          <w:color w:val="000000"/>
          <w:sz w:val="26"/>
          <w:szCs w:val="26"/>
        </w:rPr>
        <w:t>);</w:t>
      </w:r>
    </w:p>
    <w:p w14:paraId="42685487"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участвовать в разработке совместных научных программ и проектов;</w:t>
      </w:r>
    </w:p>
    <w:p w14:paraId="377F9D74" w14:textId="77777777" w:rsidR="00B631F7" w:rsidRDefault="00B631F7" w:rsidP="00B631F7">
      <w:pPr>
        <w:spacing w:before="11" w:after="0"/>
        <w:ind w:firstLine="709"/>
        <w:jc w:val="both"/>
        <w:rPr>
          <w:color w:val="000000"/>
          <w:sz w:val="26"/>
          <w:szCs w:val="26"/>
        </w:rPr>
      </w:pPr>
      <w:r w:rsidRPr="00B631F7">
        <w:rPr>
          <w:color w:val="000000"/>
          <w:sz w:val="26"/>
          <w:szCs w:val="26"/>
        </w:rPr>
        <w:t>•</w:t>
      </w:r>
      <w:r w:rsidRPr="00B631F7">
        <w:rPr>
          <w:color w:val="000000"/>
          <w:sz w:val="26"/>
          <w:szCs w:val="26"/>
        </w:rPr>
        <w:tab/>
        <w:t xml:space="preserve">ежегодно информировать </w:t>
      </w:r>
      <w:r w:rsidR="00CA325E">
        <w:rPr>
          <w:color w:val="000000"/>
          <w:sz w:val="26"/>
          <w:szCs w:val="26"/>
        </w:rPr>
        <w:t>СПб ФИЦ РАН</w:t>
      </w:r>
      <w:r w:rsidRPr="00B631F7">
        <w:rPr>
          <w:color w:val="000000"/>
          <w:sz w:val="26"/>
          <w:szCs w:val="26"/>
        </w:rPr>
        <w:t xml:space="preserve"> о публикациях, полученных с испо</w:t>
      </w:r>
      <w:r>
        <w:rPr>
          <w:color w:val="000000"/>
          <w:sz w:val="26"/>
          <w:szCs w:val="26"/>
        </w:rPr>
        <w:t xml:space="preserve">льзованием ЦКП </w:t>
      </w:r>
      <w:r w:rsidR="00CA325E" w:rsidRPr="00C2690A">
        <w:rPr>
          <w:color w:val="000000"/>
          <w:sz w:val="26"/>
          <w:szCs w:val="26"/>
        </w:rPr>
        <w:t>«Северо-Западный центр мониторинга и прогнозирования развития территорий»</w:t>
      </w:r>
      <w:r>
        <w:rPr>
          <w:color w:val="000000"/>
          <w:sz w:val="26"/>
          <w:szCs w:val="26"/>
        </w:rPr>
        <w:t>.</w:t>
      </w:r>
    </w:p>
    <w:p w14:paraId="35C83FE3" w14:textId="77777777" w:rsidR="00B631F7" w:rsidRDefault="00B631F7" w:rsidP="00B631F7">
      <w:pPr>
        <w:spacing w:before="11" w:after="0"/>
        <w:ind w:firstLine="709"/>
        <w:jc w:val="both"/>
        <w:rPr>
          <w:color w:val="000000"/>
          <w:sz w:val="26"/>
          <w:szCs w:val="26"/>
        </w:rPr>
      </w:pPr>
    </w:p>
    <w:p w14:paraId="5E47ABA6" w14:textId="77777777" w:rsidR="0097384A" w:rsidRDefault="0097384A" w:rsidP="00B631F7">
      <w:pPr>
        <w:spacing w:before="11" w:after="0"/>
        <w:ind w:firstLine="709"/>
        <w:jc w:val="both"/>
        <w:rPr>
          <w:color w:val="000000"/>
          <w:sz w:val="26"/>
          <w:szCs w:val="26"/>
        </w:rPr>
      </w:pPr>
    </w:p>
    <w:p w14:paraId="7E90E461" w14:textId="77777777" w:rsidR="0097384A" w:rsidRDefault="0097384A" w:rsidP="00B631F7">
      <w:pPr>
        <w:spacing w:before="11" w:after="0"/>
        <w:ind w:firstLine="709"/>
        <w:jc w:val="both"/>
        <w:rPr>
          <w:color w:val="000000"/>
          <w:sz w:val="26"/>
          <w:szCs w:val="26"/>
        </w:rPr>
      </w:pPr>
    </w:p>
    <w:p w14:paraId="17965EB8"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lastRenderedPageBreak/>
        <w:t>ПРОЧИЕ УСЛОВИЯ</w:t>
      </w:r>
    </w:p>
    <w:p w14:paraId="7EBC6785" w14:textId="77777777" w:rsidR="006C020B" w:rsidRPr="006C020B" w:rsidRDefault="006C020B" w:rsidP="006C020B">
      <w:pPr>
        <w:spacing w:before="11" w:after="0"/>
        <w:ind w:firstLine="709"/>
        <w:jc w:val="both"/>
        <w:rPr>
          <w:color w:val="000000"/>
          <w:sz w:val="26"/>
          <w:szCs w:val="26"/>
        </w:rPr>
      </w:pPr>
    </w:p>
    <w:p w14:paraId="1CDC5FBE"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Для выполнения Соглашения Стороны могут заключить коммерческие договоры на компенсацию одной из сторон финансовых расходов, понесенных другой Стороной при выполнении ею обязательств, предусмотренных п.3;</w:t>
      </w:r>
    </w:p>
    <w:p w14:paraId="4D51AA67"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Любые изменения и дополнения к настоящему Соглашению оформляются как приложения к нему и действительны лишь при условии, что они совершены в письменном виде и подписаны уполномоченными представителями Сторон.  Приложения к настоящему Соглашению составляют неотъемлемую его часть;</w:t>
      </w:r>
    </w:p>
    <w:p w14:paraId="51031BF7"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Данное Соглашение не налагает на Стороны никаких конкретных финансовых обязательств.</w:t>
      </w:r>
    </w:p>
    <w:p w14:paraId="7F54B7CE"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 xml:space="preserve">При эксплуатации ЦКП </w:t>
      </w:r>
      <w:r w:rsidR="00CA325E" w:rsidRPr="00C2690A">
        <w:rPr>
          <w:color w:val="000000"/>
          <w:sz w:val="26"/>
          <w:szCs w:val="26"/>
        </w:rPr>
        <w:t>«Северо-Западный центр мониторинга и прогнозирования развития территорий»</w:t>
      </w:r>
      <w:r w:rsidRPr="006C020B">
        <w:rPr>
          <w:color w:val="000000"/>
          <w:sz w:val="26"/>
          <w:szCs w:val="26"/>
        </w:rPr>
        <w:t xml:space="preserve"> </w:t>
      </w:r>
      <w:r w:rsidR="00CA325E">
        <w:rPr>
          <w:color w:val="000000"/>
          <w:sz w:val="26"/>
          <w:szCs w:val="26"/>
        </w:rPr>
        <w:t>СПб ФИЦ РАН</w:t>
      </w:r>
      <w:r w:rsidRPr="006C020B">
        <w:rPr>
          <w:color w:val="000000"/>
          <w:sz w:val="26"/>
          <w:szCs w:val="26"/>
        </w:rPr>
        <w:t xml:space="preserve"> не несет ответственности за его бесперебойное функционирование и вправе вносить изменения в ЦКП без предварительного согласования с</w:t>
      </w:r>
      <w:r w:rsidR="00CA325E">
        <w:rPr>
          <w:color w:val="000000"/>
          <w:sz w:val="26"/>
          <w:szCs w:val="26"/>
        </w:rPr>
        <w:t xml:space="preserve"> __________________________________</w:t>
      </w:r>
      <w:r w:rsidRPr="006C020B">
        <w:rPr>
          <w:color w:val="000000"/>
          <w:sz w:val="26"/>
          <w:szCs w:val="26"/>
        </w:rPr>
        <w:t>.</w:t>
      </w:r>
    </w:p>
    <w:p w14:paraId="701C5B4F" w14:textId="77777777" w:rsidR="00B631F7" w:rsidRPr="006C020B" w:rsidRDefault="00B631F7" w:rsidP="006C020B">
      <w:pPr>
        <w:spacing w:before="11" w:after="0"/>
        <w:ind w:firstLine="709"/>
        <w:jc w:val="both"/>
        <w:rPr>
          <w:color w:val="000000"/>
          <w:sz w:val="26"/>
          <w:szCs w:val="26"/>
        </w:rPr>
      </w:pPr>
      <w:r w:rsidRPr="006C020B">
        <w:rPr>
          <w:color w:val="000000"/>
          <w:sz w:val="26"/>
          <w:szCs w:val="26"/>
        </w:rPr>
        <w:t>Стороны обязуются не передавать третьим лицам полученные в рамках настоящего соглашения данные и программное обеспечение, без специальных письменных соглашений Сторон.</w:t>
      </w:r>
    </w:p>
    <w:p w14:paraId="0AE7E11C" w14:textId="77777777" w:rsidR="00B631F7" w:rsidRDefault="00B631F7" w:rsidP="00B631F7">
      <w:pPr>
        <w:spacing w:before="11" w:after="0"/>
        <w:ind w:firstLine="709"/>
        <w:jc w:val="both"/>
        <w:rPr>
          <w:color w:val="000000"/>
          <w:sz w:val="26"/>
          <w:szCs w:val="26"/>
        </w:rPr>
      </w:pPr>
    </w:p>
    <w:p w14:paraId="7CB3A8F0"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t>КОНФИДЕНЦИАЛЬНОСТЬ</w:t>
      </w:r>
    </w:p>
    <w:p w14:paraId="1365011E" w14:textId="77777777" w:rsidR="00B631F7" w:rsidRDefault="00B631F7" w:rsidP="00B631F7">
      <w:pPr>
        <w:spacing w:before="11" w:after="0"/>
        <w:ind w:firstLine="709"/>
        <w:jc w:val="both"/>
        <w:rPr>
          <w:color w:val="000000"/>
          <w:sz w:val="26"/>
          <w:szCs w:val="26"/>
        </w:rPr>
      </w:pPr>
    </w:p>
    <w:p w14:paraId="24E88E2D" w14:textId="57F4E362" w:rsidR="00B631F7" w:rsidRDefault="00B631F7" w:rsidP="00B631F7">
      <w:pPr>
        <w:spacing w:before="11" w:after="0"/>
        <w:ind w:firstLine="709"/>
        <w:jc w:val="both"/>
        <w:rPr>
          <w:color w:val="000000"/>
          <w:sz w:val="26"/>
          <w:szCs w:val="26"/>
        </w:rPr>
      </w:pPr>
      <w:r>
        <w:rPr>
          <w:color w:val="000000"/>
          <w:sz w:val="26"/>
          <w:szCs w:val="26"/>
        </w:rPr>
        <w:t xml:space="preserve">Информация, загруженная на </w:t>
      </w:r>
      <w:r w:rsidR="004248CE">
        <w:rPr>
          <w:color w:val="000000"/>
          <w:sz w:val="26"/>
          <w:szCs w:val="26"/>
        </w:rPr>
        <w:t>информационные ресурсы</w:t>
      </w:r>
      <w:r w:rsidR="004248CE" w:rsidRPr="00B631F7">
        <w:rPr>
          <w:color w:val="000000"/>
          <w:sz w:val="26"/>
          <w:szCs w:val="26"/>
        </w:rPr>
        <w:t xml:space="preserve"> </w:t>
      </w:r>
      <w:r w:rsidR="00CA325E">
        <w:rPr>
          <w:color w:val="000000"/>
          <w:sz w:val="26"/>
          <w:szCs w:val="26"/>
        </w:rPr>
        <w:t xml:space="preserve">ЦКП </w:t>
      </w:r>
      <w:r w:rsidR="00CA325E" w:rsidRPr="00C2690A">
        <w:rPr>
          <w:color w:val="000000"/>
          <w:sz w:val="26"/>
          <w:szCs w:val="26"/>
        </w:rPr>
        <w:t>«Северо-Западный центр мониторинга и прогнозирования развития территорий»</w:t>
      </w:r>
      <w:r w:rsidRPr="00B631F7">
        <w:rPr>
          <w:color w:val="000000"/>
          <w:sz w:val="26"/>
          <w:szCs w:val="26"/>
        </w:rPr>
        <w:t>, не</w:t>
      </w:r>
      <w:r>
        <w:rPr>
          <w:color w:val="000000"/>
          <w:sz w:val="26"/>
          <w:szCs w:val="26"/>
        </w:rPr>
        <w:t xml:space="preserve"> </w:t>
      </w:r>
      <w:r w:rsidRPr="00B631F7">
        <w:rPr>
          <w:color w:val="000000"/>
          <w:sz w:val="26"/>
          <w:szCs w:val="26"/>
        </w:rPr>
        <w:t xml:space="preserve">является конфиденциальной и доступ к ней предоставляется всем пользователям </w:t>
      </w:r>
      <w:r w:rsidR="00CA325E">
        <w:rPr>
          <w:color w:val="000000"/>
          <w:sz w:val="26"/>
          <w:szCs w:val="26"/>
        </w:rPr>
        <w:t>данного ЦКП</w:t>
      </w:r>
      <w:r>
        <w:rPr>
          <w:color w:val="000000"/>
          <w:sz w:val="26"/>
          <w:szCs w:val="26"/>
        </w:rPr>
        <w:t>.</w:t>
      </w:r>
    </w:p>
    <w:p w14:paraId="08A3299F"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В ходе выполнения настоящего Соглашения Стороны могут определить степень конфиденциальности тех или иных данных и документов, оформить при необходимости протоколы о конфиденциальности;</w:t>
      </w:r>
    </w:p>
    <w:p w14:paraId="768060FF" w14:textId="77777777" w:rsidR="00B631F7" w:rsidRDefault="00B631F7" w:rsidP="00B631F7">
      <w:pPr>
        <w:spacing w:before="11" w:after="0"/>
        <w:ind w:firstLine="709"/>
        <w:jc w:val="both"/>
        <w:rPr>
          <w:color w:val="000000"/>
          <w:sz w:val="26"/>
          <w:szCs w:val="26"/>
        </w:rPr>
      </w:pPr>
      <w:r w:rsidRPr="00B631F7">
        <w:rPr>
          <w:color w:val="000000"/>
          <w:sz w:val="26"/>
          <w:szCs w:val="26"/>
        </w:rPr>
        <w:t>Стороны примут все необходимые и разумные меры, чтобы оградить полученную конфиденциальную информацию от разглашения. Передача указанной информации третьим лицам, опубликование или иное разглашение такой информации могут осуществляться только при согласии Стороны, которой принадлежит права на такую информацию.</w:t>
      </w:r>
    </w:p>
    <w:p w14:paraId="3616053B" w14:textId="77777777" w:rsidR="00B631F7" w:rsidRDefault="00B631F7" w:rsidP="00B631F7">
      <w:pPr>
        <w:spacing w:before="11" w:after="0"/>
        <w:ind w:firstLine="709"/>
        <w:jc w:val="both"/>
        <w:rPr>
          <w:color w:val="000000"/>
          <w:sz w:val="26"/>
          <w:szCs w:val="26"/>
        </w:rPr>
      </w:pPr>
    </w:p>
    <w:p w14:paraId="05D3862C"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t>СРОК ДЕЙСТВИЯ СОГЛАШЕНИЯ</w:t>
      </w:r>
    </w:p>
    <w:p w14:paraId="1ECF0261" w14:textId="77777777" w:rsidR="006C020B" w:rsidRDefault="006C020B" w:rsidP="00B631F7">
      <w:pPr>
        <w:spacing w:before="11" w:after="0"/>
        <w:ind w:firstLine="709"/>
        <w:jc w:val="both"/>
        <w:rPr>
          <w:color w:val="000000"/>
          <w:sz w:val="26"/>
          <w:szCs w:val="26"/>
        </w:rPr>
      </w:pPr>
    </w:p>
    <w:p w14:paraId="069B0627"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Настоящее Соглашение заключено сроком на один календарный год. Соглашение вступает в силу с момента его подписания обеими Сторонами.</w:t>
      </w:r>
    </w:p>
    <w:p w14:paraId="0447C184"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Соглашение автоматически продлевается на такой же срок, если за месяц до его окончания ни одна из Сторон не заявит о прекращении действия данного Соглашения.</w:t>
      </w:r>
    </w:p>
    <w:p w14:paraId="4FD79309" w14:textId="7CB34556" w:rsidR="00B631F7" w:rsidRPr="00B631F7" w:rsidRDefault="00B631F7" w:rsidP="00B631F7">
      <w:pPr>
        <w:spacing w:before="11" w:after="0"/>
        <w:ind w:firstLine="709"/>
        <w:jc w:val="both"/>
        <w:rPr>
          <w:color w:val="000000"/>
          <w:sz w:val="26"/>
          <w:szCs w:val="26"/>
        </w:rPr>
      </w:pPr>
      <w:r w:rsidRPr="00B631F7">
        <w:rPr>
          <w:color w:val="000000"/>
          <w:sz w:val="26"/>
          <w:szCs w:val="26"/>
        </w:rPr>
        <w:lastRenderedPageBreak/>
        <w:t xml:space="preserve">Соглашение может быть досрочно расторгнуто по инициативе одной из Сторон или по взаимному соглашению Сторон, а также в иных случаях, предусмотренных законом. При этом расторгающая Соглашение Сторона сообщает об этом другой Стороне в письменном виде не позднее, чем за </w:t>
      </w:r>
      <w:r w:rsidR="009A1A4C">
        <w:rPr>
          <w:color w:val="000000"/>
          <w:sz w:val="26"/>
          <w:szCs w:val="26"/>
        </w:rPr>
        <w:t>3</w:t>
      </w:r>
      <w:r w:rsidRPr="00B631F7">
        <w:rPr>
          <w:color w:val="000000"/>
          <w:sz w:val="26"/>
          <w:szCs w:val="26"/>
        </w:rPr>
        <w:t>0 календарных дней до предполагаемого расторжения Соглашения.</w:t>
      </w:r>
    </w:p>
    <w:p w14:paraId="1C308EF2" w14:textId="77777777" w:rsidR="00B631F7" w:rsidRPr="00B631F7" w:rsidRDefault="00B631F7" w:rsidP="00B631F7">
      <w:pPr>
        <w:spacing w:before="11" w:after="0"/>
        <w:ind w:firstLine="709"/>
        <w:jc w:val="both"/>
        <w:rPr>
          <w:color w:val="000000"/>
          <w:sz w:val="26"/>
          <w:szCs w:val="26"/>
        </w:rPr>
      </w:pPr>
    </w:p>
    <w:p w14:paraId="0DE8A91E" w14:textId="77777777" w:rsidR="00B631F7" w:rsidRPr="006C020B" w:rsidRDefault="00B631F7" w:rsidP="006C020B">
      <w:pPr>
        <w:numPr>
          <w:ilvl w:val="0"/>
          <w:numId w:val="16"/>
        </w:numPr>
        <w:spacing w:before="11" w:after="0"/>
        <w:ind w:left="0" w:firstLine="0"/>
        <w:jc w:val="center"/>
        <w:rPr>
          <w:b/>
          <w:lang w:val="en-US"/>
        </w:rPr>
      </w:pPr>
      <w:r w:rsidRPr="006C020B">
        <w:rPr>
          <w:b/>
          <w:lang w:val="en-US"/>
        </w:rPr>
        <w:t>ЗАКЛЮЧИТЕЛЬНЫЕ ПОЛОЖЕНИЯ</w:t>
      </w:r>
    </w:p>
    <w:p w14:paraId="31AC9727" w14:textId="77777777" w:rsidR="006C020B" w:rsidRDefault="006C020B" w:rsidP="00B631F7">
      <w:pPr>
        <w:spacing w:before="11" w:after="0"/>
        <w:ind w:firstLine="709"/>
        <w:jc w:val="both"/>
        <w:rPr>
          <w:color w:val="000000"/>
          <w:sz w:val="26"/>
          <w:szCs w:val="26"/>
        </w:rPr>
      </w:pPr>
    </w:p>
    <w:p w14:paraId="452F6FEF" w14:textId="77777777" w:rsidR="00B631F7" w:rsidRPr="00B631F7" w:rsidRDefault="00B631F7" w:rsidP="00B631F7">
      <w:pPr>
        <w:spacing w:before="11" w:after="0"/>
        <w:ind w:firstLine="709"/>
        <w:jc w:val="both"/>
        <w:rPr>
          <w:color w:val="000000"/>
          <w:sz w:val="26"/>
          <w:szCs w:val="26"/>
        </w:rPr>
      </w:pPr>
      <w:r w:rsidRPr="00B631F7">
        <w:rPr>
          <w:color w:val="000000"/>
          <w:sz w:val="26"/>
          <w:szCs w:val="26"/>
        </w:rPr>
        <w:t>Все споры и разногласия, которые могут возникнуть из настоящего Соглашения разрешаются путем переговоров между Сторонами.</w:t>
      </w:r>
    </w:p>
    <w:p w14:paraId="47E60994" w14:textId="77777777" w:rsidR="00B631F7" w:rsidRDefault="00B631F7" w:rsidP="00B631F7">
      <w:pPr>
        <w:spacing w:before="11" w:after="0"/>
        <w:ind w:firstLine="709"/>
        <w:jc w:val="both"/>
        <w:rPr>
          <w:color w:val="000000"/>
          <w:sz w:val="26"/>
          <w:szCs w:val="26"/>
        </w:rPr>
      </w:pPr>
      <w:r w:rsidRPr="00B631F7">
        <w:rPr>
          <w:color w:val="000000"/>
          <w:sz w:val="26"/>
          <w:szCs w:val="26"/>
        </w:rPr>
        <w:t>Настоящее Соглашение подписано в двух экземплярах по одному для каждой из Сторон.</w:t>
      </w:r>
    </w:p>
    <w:p w14:paraId="5F0A3FDE" w14:textId="77777777" w:rsidR="00B631F7" w:rsidRDefault="00B631F7" w:rsidP="00B631F7">
      <w:pPr>
        <w:spacing w:before="11" w:after="0"/>
        <w:ind w:firstLine="709"/>
        <w:jc w:val="both"/>
        <w:rPr>
          <w:color w:val="000000"/>
          <w:sz w:val="26"/>
          <w:szCs w:val="26"/>
        </w:rPr>
      </w:pPr>
    </w:p>
    <w:p w14:paraId="2740FDF8" w14:textId="77777777" w:rsidR="00B631F7" w:rsidRPr="00B631F7" w:rsidRDefault="00B631F7" w:rsidP="006C020B">
      <w:pPr>
        <w:numPr>
          <w:ilvl w:val="0"/>
          <w:numId w:val="16"/>
        </w:numPr>
        <w:tabs>
          <w:tab w:val="num" w:pos="390"/>
        </w:tabs>
        <w:spacing w:before="11" w:after="0"/>
        <w:ind w:left="0" w:firstLine="0"/>
        <w:jc w:val="center"/>
        <w:rPr>
          <w:b/>
          <w:lang w:val="en-US"/>
        </w:rPr>
      </w:pPr>
      <w:r w:rsidRPr="00B631F7">
        <w:rPr>
          <w:b/>
          <w:lang w:val="en-US"/>
        </w:rPr>
        <w:t>АДРЕСА СТОРОН</w:t>
      </w:r>
    </w:p>
    <w:tbl>
      <w:tblPr>
        <w:tblW w:w="9523" w:type="dxa"/>
        <w:tblLook w:val="01E0" w:firstRow="1" w:lastRow="1" w:firstColumn="1" w:lastColumn="1" w:noHBand="0" w:noVBand="0"/>
      </w:tblPr>
      <w:tblGrid>
        <w:gridCol w:w="4395"/>
        <w:gridCol w:w="5128"/>
      </w:tblGrid>
      <w:tr w:rsidR="00B631F7" w:rsidRPr="00CA325E" w14:paraId="220ED006" w14:textId="77777777" w:rsidTr="00B631F7">
        <w:tc>
          <w:tcPr>
            <w:tcW w:w="4395" w:type="dxa"/>
            <w:shd w:val="clear" w:color="auto" w:fill="auto"/>
          </w:tcPr>
          <w:p w14:paraId="035BD02A" w14:textId="77777777" w:rsidR="00B631F7" w:rsidRPr="00B631F7" w:rsidRDefault="00B631F7" w:rsidP="00B631F7">
            <w:pPr>
              <w:autoSpaceDE w:val="0"/>
              <w:autoSpaceDN w:val="0"/>
              <w:adjustRightInd w:val="0"/>
              <w:spacing w:after="0" w:line="240" w:lineRule="auto"/>
              <w:contextualSpacing/>
              <w:jc w:val="both"/>
              <w:rPr>
                <w:rFonts w:eastAsia="Times New Roman"/>
                <w:color w:val="000000"/>
                <w:sz w:val="26"/>
                <w:szCs w:val="26"/>
                <w:lang w:eastAsia="ru-RU"/>
              </w:rPr>
            </w:pPr>
            <w:r w:rsidRPr="00B631F7">
              <w:rPr>
                <w:rFonts w:eastAsia="Times New Roman"/>
                <w:color w:val="000000"/>
                <w:sz w:val="26"/>
                <w:szCs w:val="26"/>
                <w:lang w:eastAsia="ru-RU"/>
              </w:rPr>
              <w:t>Федеральное государственное бюджетное учреждение науки «Санкт-Петербургский Федеральный исследовательский центр Российской академии наук»</w:t>
            </w:r>
          </w:p>
          <w:p w14:paraId="744D9028"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p>
          <w:p w14:paraId="5EA03183"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p>
          <w:p w14:paraId="4298467B"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sz w:val="26"/>
                <w:szCs w:val="26"/>
                <w:lang w:eastAsia="ru-RU"/>
              </w:rPr>
              <w:t>Почтовый адрес</w:t>
            </w:r>
            <w:r w:rsidRPr="00B631F7">
              <w:rPr>
                <w:rFonts w:eastAsia="Times New Roman"/>
                <w:color w:val="000000"/>
                <w:sz w:val="26"/>
                <w:szCs w:val="26"/>
                <w:lang w:eastAsia="ru-RU"/>
              </w:rPr>
              <w:t xml:space="preserve">: Россия, 199178, </w:t>
            </w:r>
          </w:p>
          <w:p w14:paraId="66D4B8FE"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 xml:space="preserve">г. Санкт-Петербург, 14-линия, 39 </w:t>
            </w:r>
          </w:p>
          <w:p w14:paraId="09C9E016"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тел.: (812) 328-33-11</w:t>
            </w:r>
          </w:p>
          <w:p w14:paraId="20A6707B" w14:textId="77777777" w:rsidR="00B631F7" w:rsidRPr="00B631F7" w:rsidRDefault="00B631F7" w:rsidP="00B631F7">
            <w:pPr>
              <w:autoSpaceDE w:val="0"/>
              <w:autoSpaceDN w:val="0"/>
              <w:adjustRightInd w:val="0"/>
              <w:spacing w:after="0" w:line="240" w:lineRule="auto"/>
              <w:contextualSpacing/>
              <w:jc w:val="both"/>
              <w:rPr>
                <w:rFonts w:eastAsia="Times New Roman"/>
                <w:color w:val="000000"/>
                <w:sz w:val="26"/>
                <w:szCs w:val="26"/>
                <w:lang w:eastAsia="ru-RU"/>
              </w:rPr>
            </w:pPr>
            <w:r w:rsidRPr="00B631F7">
              <w:rPr>
                <w:rFonts w:eastAsia="Times New Roman"/>
                <w:color w:val="000000"/>
                <w:sz w:val="26"/>
                <w:szCs w:val="26"/>
                <w:lang w:eastAsia="ru-RU"/>
              </w:rPr>
              <w:t xml:space="preserve">факс: (812) 328-44-50 </w:t>
            </w:r>
          </w:p>
          <w:p w14:paraId="2C35D2E9" w14:textId="77777777" w:rsidR="00B631F7" w:rsidRPr="00B631F7" w:rsidRDefault="00B631F7" w:rsidP="00B631F7">
            <w:pPr>
              <w:autoSpaceDE w:val="0"/>
              <w:autoSpaceDN w:val="0"/>
              <w:adjustRightInd w:val="0"/>
              <w:spacing w:after="0" w:line="240" w:lineRule="auto"/>
              <w:contextualSpacing/>
              <w:jc w:val="both"/>
              <w:rPr>
                <w:rFonts w:eastAsia="Times New Roman"/>
                <w:color w:val="000000"/>
                <w:sz w:val="26"/>
                <w:szCs w:val="26"/>
                <w:lang w:val="en-US" w:eastAsia="ru-RU"/>
              </w:rPr>
            </w:pPr>
            <w:r w:rsidRPr="00B631F7">
              <w:rPr>
                <w:rFonts w:eastAsia="Times New Roman"/>
                <w:color w:val="000000"/>
                <w:sz w:val="26"/>
                <w:szCs w:val="26"/>
                <w:lang w:val="en-US" w:eastAsia="ru-RU"/>
              </w:rPr>
              <w:t>e-mail: info@spcras.ru</w:t>
            </w:r>
          </w:p>
          <w:p w14:paraId="27E8FF46" w14:textId="77777777" w:rsidR="00B631F7" w:rsidRPr="00B631F7" w:rsidRDefault="00B631F7" w:rsidP="00B631F7">
            <w:pPr>
              <w:autoSpaceDE w:val="0"/>
              <w:autoSpaceDN w:val="0"/>
              <w:adjustRightInd w:val="0"/>
              <w:spacing w:after="0" w:line="240" w:lineRule="auto"/>
              <w:contextualSpacing/>
              <w:jc w:val="both"/>
              <w:rPr>
                <w:rFonts w:eastAsia="Times New Roman"/>
                <w:color w:val="000000"/>
                <w:sz w:val="26"/>
                <w:szCs w:val="26"/>
                <w:lang w:val="en-US" w:eastAsia="ru-RU"/>
              </w:rPr>
            </w:pPr>
            <w:r w:rsidRPr="00B631F7">
              <w:rPr>
                <w:rFonts w:eastAsia="Times New Roman"/>
                <w:sz w:val="26"/>
                <w:szCs w:val="26"/>
                <w:lang w:val="en-US" w:eastAsia="ru-RU"/>
              </w:rPr>
              <w:t>web: https://spcras.ru/</w:t>
            </w:r>
          </w:p>
        </w:tc>
        <w:tc>
          <w:tcPr>
            <w:tcW w:w="5128" w:type="dxa"/>
            <w:shd w:val="clear" w:color="auto" w:fill="auto"/>
          </w:tcPr>
          <w:p w14:paraId="3095F6F9"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r w:rsidRPr="00CA325E">
              <w:rPr>
                <w:rFonts w:eastAsia="Times New Roman"/>
                <w:sz w:val="24"/>
                <w:lang w:eastAsia="ru-RU"/>
              </w:rPr>
              <w:t>__________________________________</w:t>
            </w:r>
          </w:p>
          <w:p w14:paraId="0430806F"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53BBCADC"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66623E06"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61F25FCB"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2A51D300"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20188231"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p>
          <w:p w14:paraId="67474773" w14:textId="77777777" w:rsidR="00B631F7" w:rsidRPr="00B631F7" w:rsidRDefault="00B631F7" w:rsidP="00B631F7">
            <w:pPr>
              <w:autoSpaceDE w:val="0"/>
              <w:autoSpaceDN w:val="0"/>
              <w:adjustRightInd w:val="0"/>
              <w:spacing w:after="0" w:line="240" w:lineRule="auto"/>
              <w:rPr>
                <w:rFonts w:eastAsia="Times New Roman"/>
                <w:sz w:val="26"/>
                <w:szCs w:val="26"/>
                <w:lang w:eastAsia="ru-RU"/>
              </w:rPr>
            </w:pPr>
            <w:r w:rsidRPr="00B631F7">
              <w:rPr>
                <w:rFonts w:eastAsia="Times New Roman"/>
                <w:sz w:val="26"/>
                <w:szCs w:val="26"/>
                <w:lang w:eastAsia="ru-RU"/>
              </w:rPr>
              <w:t xml:space="preserve">Почтовый адрес: </w:t>
            </w:r>
          </w:p>
          <w:p w14:paraId="348CE2B7"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 xml:space="preserve">тел.: </w:t>
            </w:r>
          </w:p>
          <w:p w14:paraId="1BE25B74"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 xml:space="preserve">факс: </w:t>
            </w:r>
          </w:p>
          <w:p w14:paraId="55DB23DE" w14:textId="77777777" w:rsidR="00B631F7" w:rsidRPr="004248CE"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val="en-US" w:eastAsia="ru-RU"/>
              </w:rPr>
              <w:t>e</w:t>
            </w:r>
            <w:r w:rsidRPr="004248CE">
              <w:rPr>
                <w:rFonts w:eastAsia="Times New Roman"/>
                <w:color w:val="000000"/>
                <w:sz w:val="26"/>
                <w:szCs w:val="26"/>
                <w:lang w:eastAsia="ru-RU"/>
              </w:rPr>
              <w:t>-</w:t>
            </w:r>
            <w:r w:rsidRPr="00B631F7">
              <w:rPr>
                <w:rFonts w:eastAsia="Times New Roman"/>
                <w:color w:val="000000"/>
                <w:sz w:val="26"/>
                <w:szCs w:val="26"/>
                <w:lang w:val="en-US" w:eastAsia="ru-RU"/>
              </w:rPr>
              <w:t>mail</w:t>
            </w:r>
            <w:r w:rsidRPr="004248CE">
              <w:rPr>
                <w:rFonts w:eastAsia="Times New Roman"/>
                <w:color w:val="000000"/>
                <w:sz w:val="26"/>
                <w:szCs w:val="26"/>
                <w:lang w:eastAsia="ru-RU"/>
              </w:rPr>
              <w:t xml:space="preserve">: </w:t>
            </w:r>
          </w:p>
          <w:p w14:paraId="52FBD45D" w14:textId="77777777" w:rsidR="00B631F7" w:rsidRPr="00B631F7" w:rsidRDefault="00B631F7" w:rsidP="00B631F7">
            <w:pPr>
              <w:autoSpaceDE w:val="0"/>
              <w:autoSpaceDN w:val="0"/>
              <w:adjustRightInd w:val="0"/>
              <w:spacing w:after="0" w:line="240" w:lineRule="auto"/>
              <w:contextualSpacing/>
              <w:rPr>
                <w:rFonts w:eastAsia="Times New Roman"/>
                <w:sz w:val="26"/>
                <w:szCs w:val="26"/>
                <w:lang w:val="en-US" w:eastAsia="ru-RU"/>
              </w:rPr>
            </w:pPr>
            <w:r w:rsidRPr="00B631F7">
              <w:rPr>
                <w:rFonts w:eastAsia="Times New Roman"/>
                <w:sz w:val="26"/>
                <w:szCs w:val="26"/>
                <w:lang w:val="en-US" w:eastAsia="ru-RU"/>
              </w:rPr>
              <w:t xml:space="preserve">web: </w:t>
            </w:r>
          </w:p>
        </w:tc>
      </w:tr>
    </w:tbl>
    <w:p w14:paraId="2D4F40A9" w14:textId="77777777" w:rsidR="00B631F7" w:rsidRPr="00B631F7" w:rsidRDefault="00B631F7" w:rsidP="00B631F7">
      <w:pPr>
        <w:widowControl/>
        <w:spacing w:after="0" w:line="240" w:lineRule="auto"/>
        <w:jc w:val="center"/>
        <w:rPr>
          <w:rFonts w:eastAsia="Times New Roman"/>
          <w:b/>
          <w:color w:val="000000"/>
          <w:sz w:val="26"/>
          <w:szCs w:val="26"/>
          <w:lang w:val="en-US" w:eastAsia="ru-RU"/>
        </w:rPr>
      </w:pPr>
    </w:p>
    <w:p w14:paraId="54705C00" w14:textId="77777777" w:rsidR="00B631F7" w:rsidRPr="00B631F7" w:rsidRDefault="00B631F7" w:rsidP="00B631F7">
      <w:pPr>
        <w:widowControl/>
        <w:spacing w:after="0" w:line="240" w:lineRule="auto"/>
        <w:jc w:val="center"/>
        <w:rPr>
          <w:rFonts w:eastAsia="Times New Roman"/>
          <w:b/>
          <w:color w:val="000000"/>
          <w:sz w:val="26"/>
          <w:szCs w:val="26"/>
          <w:lang w:eastAsia="ru-RU"/>
        </w:rPr>
      </w:pPr>
      <w:r w:rsidRPr="00B631F7">
        <w:rPr>
          <w:rFonts w:eastAsia="Times New Roman"/>
          <w:b/>
          <w:color w:val="000000"/>
          <w:sz w:val="26"/>
          <w:szCs w:val="26"/>
          <w:lang w:eastAsia="ru-RU"/>
        </w:rPr>
        <w:t>ПОДПИСИ СТОРОН</w:t>
      </w:r>
    </w:p>
    <w:p w14:paraId="75864636" w14:textId="77777777" w:rsidR="00B631F7" w:rsidRPr="00B631F7" w:rsidRDefault="00B631F7" w:rsidP="00B631F7">
      <w:pPr>
        <w:widowControl/>
        <w:spacing w:after="0" w:line="240" w:lineRule="auto"/>
        <w:jc w:val="center"/>
        <w:rPr>
          <w:rFonts w:eastAsia="Times New Roman"/>
          <w:b/>
          <w:color w:val="000000"/>
          <w:sz w:val="26"/>
          <w:szCs w:val="26"/>
          <w:lang w:eastAsia="ru-RU"/>
        </w:rPr>
      </w:pPr>
    </w:p>
    <w:tbl>
      <w:tblPr>
        <w:tblW w:w="9856" w:type="dxa"/>
        <w:tblLook w:val="01E0" w:firstRow="1" w:lastRow="1" w:firstColumn="1" w:lastColumn="1" w:noHBand="0" w:noVBand="0"/>
      </w:tblPr>
      <w:tblGrid>
        <w:gridCol w:w="4573"/>
        <w:gridCol w:w="5283"/>
      </w:tblGrid>
      <w:tr w:rsidR="00B631F7" w:rsidRPr="00B631F7" w14:paraId="19926C38" w14:textId="77777777" w:rsidTr="008939B9">
        <w:trPr>
          <w:trHeight w:val="1293"/>
        </w:trPr>
        <w:tc>
          <w:tcPr>
            <w:tcW w:w="4573" w:type="dxa"/>
            <w:shd w:val="clear" w:color="auto" w:fill="auto"/>
          </w:tcPr>
          <w:p w14:paraId="3B407A22" w14:textId="77777777" w:rsidR="00B631F7" w:rsidRPr="00B631F7" w:rsidRDefault="00B631F7" w:rsidP="00B631F7">
            <w:pPr>
              <w:autoSpaceDE w:val="0"/>
              <w:autoSpaceDN w:val="0"/>
              <w:adjustRightInd w:val="0"/>
              <w:spacing w:after="0" w:line="240" w:lineRule="auto"/>
              <w:contextualSpacing/>
              <w:rPr>
                <w:rFonts w:eastAsia="Times New Roman"/>
                <w:color w:val="000000"/>
                <w:sz w:val="26"/>
                <w:szCs w:val="26"/>
                <w:lang w:eastAsia="ru-RU"/>
              </w:rPr>
            </w:pPr>
            <w:r w:rsidRPr="00B631F7">
              <w:rPr>
                <w:rFonts w:eastAsia="Times New Roman"/>
                <w:color w:val="000000"/>
                <w:sz w:val="26"/>
                <w:szCs w:val="26"/>
                <w:lang w:eastAsia="ru-RU"/>
              </w:rPr>
              <w:t xml:space="preserve">Директор СПб ФИЦ РАН </w:t>
            </w:r>
          </w:p>
          <w:p w14:paraId="339A2F36" w14:textId="77777777" w:rsidR="00B631F7" w:rsidRPr="00B631F7" w:rsidRDefault="00B631F7" w:rsidP="00B631F7">
            <w:pPr>
              <w:tabs>
                <w:tab w:val="left" w:pos="748"/>
              </w:tabs>
              <w:autoSpaceDE w:val="0"/>
              <w:autoSpaceDN w:val="0"/>
              <w:adjustRightInd w:val="0"/>
              <w:spacing w:after="0" w:line="240" w:lineRule="auto"/>
              <w:rPr>
                <w:rFonts w:eastAsia="Times New Roman"/>
                <w:color w:val="000000"/>
                <w:sz w:val="26"/>
                <w:szCs w:val="26"/>
                <w:lang w:eastAsia="ru-RU"/>
              </w:rPr>
            </w:pPr>
          </w:p>
          <w:p w14:paraId="3D1201AF" w14:textId="77777777" w:rsidR="00B631F7" w:rsidRPr="00B631F7" w:rsidRDefault="00B631F7" w:rsidP="00B631F7">
            <w:pPr>
              <w:tabs>
                <w:tab w:val="left" w:pos="748"/>
              </w:tabs>
              <w:autoSpaceDE w:val="0"/>
              <w:autoSpaceDN w:val="0"/>
              <w:adjustRightInd w:val="0"/>
              <w:spacing w:after="0" w:line="240" w:lineRule="auto"/>
              <w:rPr>
                <w:rFonts w:eastAsia="Times New Roman"/>
                <w:color w:val="000000"/>
                <w:sz w:val="26"/>
                <w:szCs w:val="26"/>
                <w:lang w:eastAsia="ru-RU"/>
              </w:rPr>
            </w:pPr>
          </w:p>
          <w:p w14:paraId="76D772F5" w14:textId="77777777" w:rsidR="00B631F7" w:rsidRPr="00B631F7" w:rsidRDefault="00B631F7" w:rsidP="00B631F7">
            <w:pPr>
              <w:tabs>
                <w:tab w:val="left" w:pos="748"/>
              </w:tabs>
              <w:autoSpaceDE w:val="0"/>
              <w:autoSpaceDN w:val="0"/>
              <w:adjustRightInd w:val="0"/>
              <w:spacing w:after="0" w:line="240" w:lineRule="auto"/>
              <w:rPr>
                <w:rFonts w:eastAsia="Times New Roman"/>
                <w:color w:val="000000"/>
                <w:sz w:val="26"/>
                <w:szCs w:val="26"/>
                <w:lang w:eastAsia="ru-RU"/>
              </w:rPr>
            </w:pPr>
          </w:p>
          <w:p w14:paraId="42621FC8" w14:textId="77777777" w:rsidR="00B631F7" w:rsidRPr="00B631F7" w:rsidRDefault="00B631F7" w:rsidP="00B631F7">
            <w:pPr>
              <w:tabs>
                <w:tab w:val="left" w:pos="748"/>
              </w:tabs>
              <w:autoSpaceDE w:val="0"/>
              <w:autoSpaceDN w:val="0"/>
              <w:adjustRightInd w:val="0"/>
              <w:spacing w:after="0" w:line="240" w:lineRule="auto"/>
              <w:ind w:right="175"/>
              <w:jc w:val="right"/>
              <w:rPr>
                <w:rFonts w:eastAsia="Times New Roman"/>
                <w:color w:val="000000"/>
                <w:sz w:val="26"/>
                <w:szCs w:val="26"/>
                <w:lang w:eastAsia="ru-RU"/>
              </w:rPr>
            </w:pPr>
            <w:r w:rsidRPr="00B631F7">
              <w:rPr>
                <w:rFonts w:eastAsia="Times New Roman"/>
                <w:color w:val="000000"/>
                <w:sz w:val="26"/>
                <w:szCs w:val="26"/>
                <w:lang w:eastAsia="ru-RU"/>
              </w:rPr>
              <w:t xml:space="preserve">________________ А.Л. </w:t>
            </w:r>
            <w:proofErr w:type="spellStart"/>
            <w:r w:rsidRPr="00B631F7">
              <w:rPr>
                <w:rFonts w:eastAsia="Times New Roman"/>
                <w:color w:val="000000"/>
                <w:sz w:val="26"/>
                <w:szCs w:val="26"/>
                <w:lang w:eastAsia="ru-RU"/>
              </w:rPr>
              <w:t>Ронжин</w:t>
            </w:r>
            <w:proofErr w:type="spellEnd"/>
            <w:r w:rsidRPr="00B631F7">
              <w:rPr>
                <w:rFonts w:eastAsia="Times New Roman"/>
                <w:color w:val="000000"/>
                <w:sz w:val="26"/>
                <w:szCs w:val="26"/>
                <w:lang w:eastAsia="ru-RU"/>
              </w:rPr>
              <w:t xml:space="preserve"> </w:t>
            </w:r>
          </w:p>
        </w:tc>
        <w:tc>
          <w:tcPr>
            <w:tcW w:w="5283" w:type="dxa"/>
          </w:tcPr>
          <w:p w14:paraId="496A2262" w14:textId="77777777" w:rsidR="00B631F7" w:rsidRPr="00B631F7" w:rsidRDefault="00CA325E" w:rsidP="00B631F7">
            <w:pPr>
              <w:autoSpaceDE w:val="0"/>
              <w:autoSpaceDN w:val="0"/>
              <w:adjustRightInd w:val="0"/>
              <w:spacing w:after="0" w:line="240" w:lineRule="auto"/>
              <w:jc w:val="both"/>
              <w:rPr>
                <w:rFonts w:eastAsia="Times New Roman"/>
                <w:color w:val="000000"/>
                <w:sz w:val="26"/>
                <w:szCs w:val="26"/>
                <w:lang w:eastAsia="ru-RU"/>
              </w:rPr>
            </w:pPr>
            <w:r>
              <w:rPr>
                <w:rFonts w:eastAsia="Times New Roman"/>
                <w:color w:val="000000"/>
                <w:sz w:val="26"/>
                <w:szCs w:val="26"/>
                <w:lang w:eastAsia="ru-RU"/>
              </w:rPr>
              <w:t>Руководитель ___________________</w:t>
            </w:r>
            <w:r w:rsidR="00B631F7" w:rsidRPr="00B631F7">
              <w:rPr>
                <w:rFonts w:eastAsia="Times New Roman"/>
                <w:color w:val="000000"/>
                <w:sz w:val="26"/>
                <w:szCs w:val="26"/>
                <w:lang w:eastAsia="ru-RU"/>
              </w:rPr>
              <w:t xml:space="preserve"> </w:t>
            </w:r>
          </w:p>
          <w:p w14:paraId="07B5E491"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p>
          <w:p w14:paraId="680E55C8"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p>
          <w:p w14:paraId="08FDC1F6"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p>
          <w:p w14:paraId="0A06A7DA"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r w:rsidRPr="00B631F7">
              <w:rPr>
                <w:rFonts w:eastAsia="Times New Roman"/>
                <w:color w:val="000000"/>
                <w:sz w:val="26"/>
                <w:szCs w:val="26"/>
                <w:lang w:eastAsia="ru-RU"/>
              </w:rPr>
              <w:t xml:space="preserve">_________________     </w:t>
            </w:r>
          </w:p>
          <w:p w14:paraId="3C62137D" w14:textId="77777777" w:rsidR="00B631F7" w:rsidRPr="00B631F7" w:rsidRDefault="00B631F7" w:rsidP="00B631F7">
            <w:pPr>
              <w:autoSpaceDE w:val="0"/>
              <w:autoSpaceDN w:val="0"/>
              <w:adjustRightInd w:val="0"/>
              <w:spacing w:after="0" w:line="240" w:lineRule="auto"/>
              <w:jc w:val="both"/>
              <w:rPr>
                <w:rFonts w:eastAsia="Times New Roman"/>
                <w:color w:val="000000"/>
                <w:sz w:val="26"/>
                <w:szCs w:val="26"/>
                <w:lang w:eastAsia="ru-RU"/>
              </w:rPr>
            </w:pPr>
            <w:r w:rsidRPr="00B631F7">
              <w:rPr>
                <w:rFonts w:eastAsia="Times New Roman"/>
                <w:color w:val="000000"/>
                <w:sz w:val="26"/>
                <w:szCs w:val="26"/>
                <w:lang w:eastAsia="ru-RU"/>
              </w:rPr>
              <w:t xml:space="preserve">                </w:t>
            </w:r>
          </w:p>
        </w:tc>
      </w:tr>
      <w:tr w:rsidR="00B631F7" w:rsidRPr="00B631F7" w14:paraId="6E109D75" w14:textId="77777777" w:rsidTr="008939B9">
        <w:tc>
          <w:tcPr>
            <w:tcW w:w="4573" w:type="dxa"/>
            <w:shd w:val="clear" w:color="auto" w:fill="auto"/>
          </w:tcPr>
          <w:p w14:paraId="214E509A" w14:textId="77777777" w:rsidR="00B631F7" w:rsidRPr="00B631F7" w:rsidRDefault="00B631F7" w:rsidP="00B631F7">
            <w:pPr>
              <w:tabs>
                <w:tab w:val="left" w:pos="748"/>
              </w:tabs>
              <w:autoSpaceDE w:val="0"/>
              <w:autoSpaceDN w:val="0"/>
              <w:adjustRightInd w:val="0"/>
              <w:spacing w:after="0" w:line="240" w:lineRule="auto"/>
              <w:jc w:val="center"/>
              <w:rPr>
                <w:rFonts w:eastAsia="Times New Roman"/>
                <w:color w:val="000000"/>
                <w:sz w:val="26"/>
                <w:szCs w:val="26"/>
                <w:lang w:eastAsia="ru-RU"/>
              </w:rPr>
            </w:pPr>
            <w:r w:rsidRPr="00B631F7">
              <w:rPr>
                <w:rFonts w:eastAsia="Times New Roman"/>
                <w:color w:val="000000"/>
                <w:sz w:val="26"/>
                <w:szCs w:val="26"/>
                <w:lang w:eastAsia="ru-RU"/>
              </w:rPr>
              <w:t>М.П.</w:t>
            </w:r>
          </w:p>
        </w:tc>
        <w:tc>
          <w:tcPr>
            <w:tcW w:w="5283" w:type="dxa"/>
          </w:tcPr>
          <w:p w14:paraId="5476D685" w14:textId="77777777" w:rsidR="00B631F7" w:rsidRPr="00B631F7" w:rsidRDefault="00B631F7" w:rsidP="00B631F7">
            <w:pPr>
              <w:tabs>
                <w:tab w:val="left" w:pos="748"/>
              </w:tabs>
              <w:autoSpaceDE w:val="0"/>
              <w:autoSpaceDN w:val="0"/>
              <w:adjustRightInd w:val="0"/>
              <w:spacing w:after="0" w:line="240" w:lineRule="auto"/>
              <w:ind w:firstLine="2302"/>
              <w:rPr>
                <w:rFonts w:eastAsia="Times New Roman"/>
                <w:color w:val="000000"/>
                <w:sz w:val="26"/>
                <w:szCs w:val="26"/>
                <w:lang w:eastAsia="ru-RU"/>
              </w:rPr>
            </w:pPr>
            <w:r w:rsidRPr="00B631F7">
              <w:rPr>
                <w:rFonts w:eastAsia="Times New Roman"/>
                <w:color w:val="000000"/>
                <w:sz w:val="26"/>
                <w:szCs w:val="26"/>
                <w:lang w:eastAsia="ru-RU"/>
              </w:rPr>
              <w:t>М.П.</w:t>
            </w:r>
          </w:p>
        </w:tc>
      </w:tr>
    </w:tbl>
    <w:p w14:paraId="0E7575FC" w14:textId="77777777" w:rsidR="00B631F7" w:rsidRPr="00B631F7" w:rsidRDefault="00B631F7" w:rsidP="00B631F7">
      <w:pPr>
        <w:shd w:val="clear" w:color="auto" w:fill="FFFFFF"/>
        <w:autoSpaceDE w:val="0"/>
        <w:autoSpaceDN w:val="0"/>
        <w:adjustRightInd w:val="0"/>
        <w:spacing w:after="0" w:line="240" w:lineRule="auto"/>
        <w:ind w:right="6"/>
        <w:jc w:val="both"/>
        <w:rPr>
          <w:rFonts w:eastAsia="Times New Roman"/>
          <w:b/>
          <w:color w:val="000000"/>
          <w:sz w:val="26"/>
          <w:szCs w:val="26"/>
          <w:lang w:eastAsia="ru-RU"/>
        </w:rPr>
      </w:pPr>
    </w:p>
    <w:p w14:paraId="4B3C0E5A" w14:textId="77777777" w:rsidR="00B631F7" w:rsidRPr="00B631F7" w:rsidRDefault="00B631F7" w:rsidP="00B631F7">
      <w:pPr>
        <w:spacing w:before="11" w:after="0"/>
        <w:ind w:firstLine="709"/>
        <w:jc w:val="both"/>
        <w:rPr>
          <w:color w:val="000000"/>
          <w:sz w:val="26"/>
          <w:szCs w:val="26"/>
        </w:rPr>
      </w:pPr>
    </w:p>
    <w:p w14:paraId="59FF6950" w14:textId="77777777" w:rsidR="00CD693B" w:rsidRDefault="00CD693B">
      <w:pPr>
        <w:widowControl/>
        <w:spacing w:after="160" w:line="259" w:lineRule="auto"/>
      </w:pPr>
      <w:r>
        <w:br w:type="page"/>
      </w:r>
    </w:p>
    <w:p w14:paraId="3677FB01" w14:textId="77777777" w:rsidR="00CD693B" w:rsidRDefault="00C14CE4" w:rsidP="00C14CE4">
      <w:pPr>
        <w:spacing w:before="11" w:after="0"/>
        <w:jc w:val="right"/>
      </w:pPr>
      <w:r>
        <w:lastRenderedPageBreak/>
        <w:t>Приложени</w:t>
      </w:r>
      <w:r w:rsidR="00F55015">
        <w:t>е 3</w:t>
      </w:r>
    </w:p>
    <w:p w14:paraId="33E52025" w14:textId="77777777" w:rsidR="00CD693B" w:rsidRPr="00C14CE4" w:rsidRDefault="00CD693B" w:rsidP="00CD693B">
      <w:pPr>
        <w:spacing w:before="11" w:after="0"/>
        <w:jc w:val="center"/>
        <w:rPr>
          <w:b/>
        </w:rPr>
      </w:pPr>
      <w:r w:rsidRPr="00C14CE4">
        <w:rPr>
          <w:b/>
        </w:rPr>
        <w:t>Форма заявки на проведение работ, оказание услуг</w:t>
      </w:r>
    </w:p>
    <w:p w14:paraId="780EE98E" w14:textId="77777777" w:rsidR="00C14CE4" w:rsidRDefault="00C14CE4" w:rsidP="00C14CE4">
      <w:pPr>
        <w:spacing w:before="11" w:after="0"/>
        <w:jc w:val="both"/>
      </w:pPr>
    </w:p>
    <w:p w14:paraId="6F22DCAD" w14:textId="77777777" w:rsidR="00CD693B" w:rsidRPr="00491A2C" w:rsidRDefault="00CD693B" w:rsidP="00C14CE4">
      <w:pPr>
        <w:spacing w:before="11" w:after="0"/>
        <w:jc w:val="both"/>
      </w:pPr>
      <w:r>
        <w:t xml:space="preserve">Для </w:t>
      </w:r>
      <w:r w:rsidRPr="00491A2C">
        <w:t>получения доступа к ресурсам ЦКП пользователь должен послать</w:t>
      </w:r>
      <w:r w:rsidR="00C14CE4" w:rsidRPr="00491A2C">
        <w:t xml:space="preserve"> </w:t>
      </w:r>
      <w:r w:rsidRPr="00491A2C">
        <w:t xml:space="preserve">заявку по адресу </w:t>
      </w:r>
      <w:r w:rsidR="00491A2C" w:rsidRPr="00491A2C">
        <w:t>e</w:t>
      </w:r>
      <w:r w:rsidRPr="00491A2C">
        <w:t>-</w:t>
      </w:r>
      <w:proofErr w:type="spellStart"/>
      <w:r w:rsidRPr="00491A2C">
        <w:t>mail</w:t>
      </w:r>
      <w:proofErr w:type="spellEnd"/>
      <w:r w:rsidRPr="00491A2C">
        <w:t xml:space="preserve">: </w:t>
      </w:r>
      <w:bookmarkStart w:id="0" w:name="_GoBack"/>
      <w:proofErr w:type="spellStart"/>
      <w:r w:rsidR="00491A2C" w:rsidRPr="00491A2C">
        <w:rPr>
          <w:lang w:val="en-US"/>
        </w:rPr>
        <w:t>ckp</w:t>
      </w:r>
      <w:bookmarkEnd w:id="0"/>
      <w:proofErr w:type="spellEnd"/>
      <w:r w:rsidR="00491A2C" w:rsidRPr="00491A2C">
        <w:t>@</w:t>
      </w:r>
      <w:proofErr w:type="spellStart"/>
      <w:r w:rsidR="00491A2C" w:rsidRPr="00491A2C">
        <w:rPr>
          <w:lang w:val="en-US"/>
        </w:rPr>
        <w:t>spcras</w:t>
      </w:r>
      <w:proofErr w:type="spellEnd"/>
      <w:r w:rsidR="00491A2C" w:rsidRPr="00491A2C">
        <w:t>.</w:t>
      </w:r>
      <w:proofErr w:type="spellStart"/>
      <w:r w:rsidR="00491A2C" w:rsidRPr="00491A2C">
        <w:rPr>
          <w:lang w:val="en-US"/>
        </w:rPr>
        <w:t>ru</w:t>
      </w:r>
      <w:proofErr w:type="spellEnd"/>
      <w:r w:rsidRPr="00491A2C">
        <w:t>, содержащую следующую</w:t>
      </w:r>
      <w:r w:rsidR="00C14CE4" w:rsidRPr="00491A2C">
        <w:t xml:space="preserve"> </w:t>
      </w:r>
      <w:r w:rsidRPr="00491A2C">
        <w:t>информацию:</w:t>
      </w:r>
    </w:p>
    <w:p w14:paraId="2778CEDD" w14:textId="77777777" w:rsidR="00CD693B" w:rsidRDefault="00CD693B" w:rsidP="00C14CE4">
      <w:pPr>
        <w:spacing w:before="11" w:after="0"/>
        <w:jc w:val="both"/>
      </w:pPr>
      <w:r w:rsidRPr="00491A2C">
        <w:t>1. Контактные данные организации или частного лица</w:t>
      </w:r>
      <w:r w:rsidR="00C14CE4" w:rsidRPr="00491A2C">
        <w:t>.</w:t>
      </w:r>
    </w:p>
    <w:p w14:paraId="60A4AB0E" w14:textId="77777777" w:rsidR="00CD693B" w:rsidRDefault="00CD693B" w:rsidP="00C14CE4">
      <w:pPr>
        <w:spacing w:before="11" w:after="0"/>
        <w:jc w:val="both"/>
      </w:pPr>
      <w:r>
        <w:t>2. С какой целью пользователь планирует использовать ресурсы ЦКП:</w:t>
      </w:r>
    </w:p>
    <w:p w14:paraId="28432FD3" w14:textId="77777777" w:rsidR="00CD693B" w:rsidRDefault="00CD693B" w:rsidP="00E07647">
      <w:pPr>
        <w:pStyle w:val="a3"/>
        <w:numPr>
          <w:ilvl w:val="0"/>
          <w:numId w:val="15"/>
        </w:numPr>
        <w:spacing w:before="11" w:after="0"/>
        <w:jc w:val="both"/>
      </w:pPr>
      <w:r>
        <w:t>для решения научных или образовательных задач</w:t>
      </w:r>
      <w:r w:rsidR="00C14CE4">
        <w:t>;</w:t>
      </w:r>
    </w:p>
    <w:p w14:paraId="348E6F2B" w14:textId="77777777" w:rsidR="00CD693B" w:rsidRDefault="00CD693B" w:rsidP="00E07647">
      <w:pPr>
        <w:pStyle w:val="a3"/>
        <w:numPr>
          <w:ilvl w:val="0"/>
          <w:numId w:val="15"/>
        </w:numPr>
        <w:spacing w:before="11" w:after="0"/>
        <w:jc w:val="both"/>
      </w:pPr>
      <w:r>
        <w:t>для решения коммерческих задач</w:t>
      </w:r>
      <w:r w:rsidR="00C14CE4">
        <w:t>.</w:t>
      </w:r>
    </w:p>
    <w:p w14:paraId="574BA354" w14:textId="77777777" w:rsidR="00CD693B" w:rsidRDefault="00CD693B" w:rsidP="00C14CE4">
      <w:pPr>
        <w:spacing w:before="11" w:after="0"/>
        <w:jc w:val="both"/>
      </w:pPr>
      <w:r>
        <w:t>3. На какой срок планируется получить доступ к ресурсам ЦКП</w:t>
      </w:r>
      <w:r w:rsidR="00B651E3">
        <w:t>.</w:t>
      </w:r>
    </w:p>
    <w:p w14:paraId="0BC5BE23" w14:textId="77777777" w:rsidR="00B21F05" w:rsidRDefault="00CD693B" w:rsidP="00C14CE4">
      <w:pPr>
        <w:spacing w:before="11" w:after="0"/>
        <w:jc w:val="both"/>
      </w:pPr>
      <w:r>
        <w:t>4. Описание задач и/или проектов, для решения которых планируется</w:t>
      </w:r>
      <w:r w:rsidR="00C14CE4">
        <w:t xml:space="preserve"> </w:t>
      </w:r>
      <w:r>
        <w:t>использовать ресурсы ЦКП.</w:t>
      </w:r>
    </w:p>
    <w:sectPr w:rsidR="00B21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BBC"/>
    <w:multiLevelType w:val="hybridMultilevel"/>
    <w:tmpl w:val="17546F9E"/>
    <w:lvl w:ilvl="0" w:tplc="8D6CD89C">
      <w:start w:val="1"/>
      <w:numFmt w:val="decimal"/>
      <w:lvlText w:val="%1."/>
      <w:lvlJc w:val="left"/>
      <w:pPr>
        <w:ind w:left="3696" w:hanging="360"/>
        <w:jc w:val="right"/>
      </w:pPr>
      <w:rPr>
        <w:rFonts w:ascii="Times New Roman" w:eastAsia="Times New Roman" w:hAnsi="Times New Roman" w:hint="default"/>
        <w:sz w:val="24"/>
        <w:szCs w:val="24"/>
      </w:rPr>
    </w:lvl>
    <w:lvl w:ilvl="1" w:tplc="5222409C">
      <w:start w:val="1"/>
      <w:numFmt w:val="bullet"/>
      <w:lvlText w:val="•"/>
      <w:lvlJc w:val="left"/>
      <w:pPr>
        <w:ind w:left="4283" w:hanging="360"/>
      </w:pPr>
      <w:rPr>
        <w:rFonts w:hint="default"/>
      </w:rPr>
    </w:lvl>
    <w:lvl w:ilvl="2" w:tplc="1DFA676A">
      <w:start w:val="1"/>
      <w:numFmt w:val="bullet"/>
      <w:lvlText w:val="•"/>
      <w:lvlJc w:val="left"/>
      <w:pPr>
        <w:ind w:left="4870" w:hanging="360"/>
      </w:pPr>
      <w:rPr>
        <w:rFonts w:hint="default"/>
      </w:rPr>
    </w:lvl>
    <w:lvl w:ilvl="3" w:tplc="B5B6A15C">
      <w:start w:val="1"/>
      <w:numFmt w:val="bullet"/>
      <w:lvlText w:val="•"/>
      <w:lvlJc w:val="left"/>
      <w:pPr>
        <w:ind w:left="5457" w:hanging="360"/>
      </w:pPr>
      <w:rPr>
        <w:rFonts w:hint="default"/>
      </w:rPr>
    </w:lvl>
    <w:lvl w:ilvl="4" w:tplc="D6D2E144">
      <w:start w:val="1"/>
      <w:numFmt w:val="bullet"/>
      <w:lvlText w:val="•"/>
      <w:lvlJc w:val="left"/>
      <w:pPr>
        <w:ind w:left="6043" w:hanging="360"/>
      </w:pPr>
      <w:rPr>
        <w:rFonts w:hint="default"/>
      </w:rPr>
    </w:lvl>
    <w:lvl w:ilvl="5" w:tplc="87E60330">
      <w:start w:val="1"/>
      <w:numFmt w:val="bullet"/>
      <w:lvlText w:val="•"/>
      <w:lvlJc w:val="left"/>
      <w:pPr>
        <w:ind w:left="6630" w:hanging="360"/>
      </w:pPr>
      <w:rPr>
        <w:rFonts w:hint="default"/>
      </w:rPr>
    </w:lvl>
    <w:lvl w:ilvl="6" w:tplc="A3B4C8CC">
      <w:start w:val="1"/>
      <w:numFmt w:val="bullet"/>
      <w:lvlText w:val="•"/>
      <w:lvlJc w:val="left"/>
      <w:pPr>
        <w:ind w:left="7217" w:hanging="360"/>
      </w:pPr>
      <w:rPr>
        <w:rFonts w:hint="default"/>
      </w:rPr>
    </w:lvl>
    <w:lvl w:ilvl="7" w:tplc="BA5E2E10">
      <w:start w:val="1"/>
      <w:numFmt w:val="bullet"/>
      <w:lvlText w:val="•"/>
      <w:lvlJc w:val="left"/>
      <w:pPr>
        <w:ind w:left="7804" w:hanging="360"/>
      </w:pPr>
      <w:rPr>
        <w:rFonts w:hint="default"/>
      </w:rPr>
    </w:lvl>
    <w:lvl w:ilvl="8" w:tplc="722091B4">
      <w:start w:val="1"/>
      <w:numFmt w:val="bullet"/>
      <w:lvlText w:val="•"/>
      <w:lvlJc w:val="left"/>
      <w:pPr>
        <w:ind w:left="8390" w:hanging="360"/>
      </w:pPr>
      <w:rPr>
        <w:rFonts w:hint="default"/>
      </w:rPr>
    </w:lvl>
  </w:abstractNum>
  <w:abstractNum w:abstractNumId="1" w15:restartNumberingAfterBreak="0">
    <w:nsid w:val="0ABA2C76"/>
    <w:multiLevelType w:val="hybridMultilevel"/>
    <w:tmpl w:val="C9962D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B16A1"/>
    <w:multiLevelType w:val="hybridMultilevel"/>
    <w:tmpl w:val="AAA89D0A"/>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3" w15:restartNumberingAfterBreak="0">
    <w:nsid w:val="16FE3193"/>
    <w:multiLevelType w:val="hybridMultilevel"/>
    <w:tmpl w:val="29342A38"/>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4" w15:restartNumberingAfterBreak="0">
    <w:nsid w:val="1AFA18AC"/>
    <w:multiLevelType w:val="hybridMultilevel"/>
    <w:tmpl w:val="4064A0E0"/>
    <w:lvl w:ilvl="0" w:tplc="83409AD2">
      <w:start w:val="1"/>
      <w:numFmt w:val="decimal"/>
      <w:lvlText w:val="%1.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EA14EEB"/>
    <w:multiLevelType w:val="multilevel"/>
    <w:tmpl w:val="CC86EA36"/>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207B95"/>
    <w:multiLevelType w:val="hybridMultilevel"/>
    <w:tmpl w:val="5810B186"/>
    <w:lvl w:ilvl="0" w:tplc="41967C34">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CB1246"/>
    <w:multiLevelType w:val="hybridMultilevel"/>
    <w:tmpl w:val="667860B2"/>
    <w:lvl w:ilvl="0" w:tplc="022CD184">
      <w:start w:val="1"/>
      <w:numFmt w:val="decimal"/>
      <w:lvlText w:val="%1."/>
      <w:lvlJc w:val="left"/>
      <w:pPr>
        <w:ind w:left="3696" w:hanging="360"/>
        <w:jc w:val="right"/>
      </w:pPr>
      <w:rPr>
        <w:rFonts w:ascii="Times New Roman" w:eastAsia="Times New Roman" w:hAnsi="Times New Roman" w:hint="default"/>
        <w:sz w:val="24"/>
        <w:szCs w:val="24"/>
      </w:rPr>
    </w:lvl>
    <w:lvl w:ilvl="1" w:tplc="4D7ABBFC">
      <w:start w:val="1"/>
      <w:numFmt w:val="bullet"/>
      <w:lvlText w:val="•"/>
      <w:lvlJc w:val="left"/>
      <w:pPr>
        <w:ind w:left="4283" w:hanging="360"/>
      </w:pPr>
      <w:rPr>
        <w:rFonts w:hint="default"/>
      </w:rPr>
    </w:lvl>
    <w:lvl w:ilvl="2" w:tplc="4A8E9F02">
      <w:start w:val="1"/>
      <w:numFmt w:val="bullet"/>
      <w:lvlText w:val="•"/>
      <w:lvlJc w:val="left"/>
      <w:pPr>
        <w:ind w:left="4870" w:hanging="360"/>
      </w:pPr>
      <w:rPr>
        <w:rFonts w:hint="default"/>
      </w:rPr>
    </w:lvl>
    <w:lvl w:ilvl="3" w:tplc="B07649BA">
      <w:start w:val="1"/>
      <w:numFmt w:val="bullet"/>
      <w:lvlText w:val="•"/>
      <w:lvlJc w:val="left"/>
      <w:pPr>
        <w:ind w:left="5457" w:hanging="360"/>
      </w:pPr>
      <w:rPr>
        <w:rFonts w:hint="default"/>
      </w:rPr>
    </w:lvl>
    <w:lvl w:ilvl="4" w:tplc="E77AC07E">
      <w:start w:val="1"/>
      <w:numFmt w:val="bullet"/>
      <w:lvlText w:val="•"/>
      <w:lvlJc w:val="left"/>
      <w:pPr>
        <w:ind w:left="6043" w:hanging="360"/>
      </w:pPr>
      <w:rPr>
        <w:rFonts w:hint="default"/>
      </w:rPr>
    </w:lvl>
    <w:lvl w:ilvl="5" w:tplc="393C455A">
      <w:start w:val="1"/>
      <w:numFmt w:val="bullet"/>
      <w:lvlText w:val="•"/>
      <w:lvlJc w:val="left"/>
      <w:pPr>
        <w:ind w:left="6630" w:hanging="360"/>
      </w:pPr>
      <w:rPr>
        <w:rFonts w:hint="default"/>
      </w:rPr>
    </w:lvl>
    <w:lvl w:ilvl="6" w:tplc="F7EA5952">
      <w:start w:val="1"/>
      <w:numFmt w:val="bullet"/>
      <w:lvlText w:val="•"/>
      <w:lvlJc w:val="left"/>
      <w:pPr>
        <w:ind w:left="7217" w:hanging="360"/>
      </w:pPr>
      <w:rPr>
        <w:rFonts w:hint="default"/>
      </w:rPr>
    </w:lvl>
    <w:lvl w:ilvl="7" w:tplc="11346ED8">
      <w:start w:val="1"/>
      <w:numFmt w:val="bullet"/>
      <w:lvlText w:val="•"/>
      <w:lvlJc w:val="left"/>
      <w:pPr>
        <w:ind w:left="7804" w:hanging="360"/>
      </w:pPr>
      <w:rPr>
        <w:rFonts w:hint="default"/>
      </w:rPr>
    </w:lvl>
    <w:lvl w:ilvl="8" w:tplc="AEA2FB04">
      <w:start w:val="1"/>
      <w:numFmt w:val="bullet"/>
      <w:lvlText w:val="•"/>
      <w:lvlJc w:val="left"/>
      <w:pPr>
        <w:ind w:left="8390" w:hanging="360"/>
      </w:pPr>
      <w:rPr>
        <w:rFonts w:hint="default"/>
      </w:rPr>
    </w:lvl>
  </w:abstractNum>
  <w:abstractNum w:abstractNumId="8" w15:restartNumberingAfterBreak="0">
    <w:nsid w:val="35EC5B15"/>
    <w:multiLevelType w:val="hybridMultilevel"/>
    <w:tmpl w:val="15060CBA"/>
    <w:lvl w:ilvl="0" w:tplc="6C1CFD42">
      <w:start w:val="1"/>
      <w:numFmt w:val="decimal"/>
      <w:lvlText w:val="7.%1."/>
      <w:lvlJc w:val="left"/>
      <w:pPr>
        <w:ind w:left="1541" w:hanging="360"/>
      </w:pPr>
      <w:rPr>
        <w:rFonts w:hint="default"/>
      </w:r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9" w15:restartNumberingAfterBreak="0">
    <w:nsid w:val="51FC73FE"/>
    <w:multiLevelType w:val="hybridMultilevel"/>
    <w:tmpl w:val="721055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54D40657"/>
    <w:multiLevelType w:val="hybridMultilevel"/>
    <w:tmpl w:val="15060CBA"/>
    <w:lvl w:ilvl="0" w:tplc="6C1CFD42">
      <w:start w:val="1"/>
      <w:numFmt w:val="decimal"/>
      <w:lvlText w:val="7.%1."/>
      <w:lvlJc w:val="left"/>
      <w:pPr>
        <w:ind w:left="1541" w:hanging="360"/>
      </w:pPr>
      <w:rPr>
        <w:rFonts w:hint="default"/>
      </w:r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1" w15:restartNumberingAfterBreak="0">
    <w:nsid w:val="5889451A"/>
    <w:multiLevelType w:val="hybridMultilevel"/>
    <w:tmpl w:val="529A57EC"/>
    <w:lvl w:ilvl="0" w:tplc="B14A0A1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ED72C96"/>
    <w:multiLevelType w:val="hybridMultilevel"/>
    <w:tmpl w:val="75AA77E2"/>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13" w15:restartNumberingAfterBreak="0">
    <w:nsid w:val="646E2C6B"/>
    <w:multiLevelType w:val="hybridMultilevel"/>
    <w:tmpl w:val="96AA81CC"/>
    <w:lvl w:ilvl="0" w:tplc="83409AD2">
      <w:start w:val="1"/>
      <w:numFmt w:val="decimal"/>
      <w:lvlText w:val="%1.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64C101B2"/>
    <w:multiLevelType w:val="hybridMultilevel"/>
    <w:tmpl w:val="7564F63E"/>
    <w:lvl w:ilvl="0" w:tplc="714E3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241B92"/>
    <w:multiLevelType w:val="hybridMultilevel"/>
    <w:tmpl w:val="4C98E986"/>
    <w:lvl w:ilvl="0" w:tplc="EC6A23D6">
      <w:start w:val="1"/>
      <w:numFmt w:val="decimal"/>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CAC5D7B"/>
    <w:multiLevelType w:val="hybridMultilevel"/>
    <w:tmpl w:val="65282196"/>
    <w:lvl w:ilvl="0" w:tplc="DAB01BF8">
      <w:start w:val="1"/>
      <w:numFmt w:val="decimal"/>
      <w:lvlText w:val="6.%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72CB2A6A"/>
    <w:multiLevelType w:val="multilevel"/>
    <w:tmpl w:val="1E24C46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num w:numId="1">
    <w:abstractNumId w:val="5"/>
  </w:num>
  <w:num w:numId="2">
    <w:abstractNumId w:val="1"/>
  </w:num>
  <w:num w:numId="3">
    <w:abstractNumId w:val="4"/>
  </w:num>
  <w:num w:numId="4">
    <w:abstractNumId w:val="13"/>
  </w:num>
  <w:num w:numId="5">
    <w:abstractNumId w:val="16"/>
  </w:num>
  <w:num w:numId="6">
    <w:abstractNumId w:val="10"/>
  </w:num>
  <w:num w:numId="7">
    <w:abstractNumId w:val="2"/>
  </w:num>
  <w:num w:numId="8">
    <w:abstractNumId w:val="3"/>
  </w:num>
  <w:num w:numId="9">
    <w:abstractNumId w:val="8"/>
  </w:num>
  <w:num w:numId="10">
    <w:abstractNumId w:val="12"/>
  </w:num>
  <w:num w:numId="11">
    <w:abstractNumId w:val="6"/>
  </w:num>
  <w:num w:numId="12">
    <w:abstractNumId w:val="15"/>
  </w:num>
  <w:num w:numId="13">
    <w:abstractNumId w:val="11"/>
  </w:num>
  <w:num w:numId="14">
    <w:abstractNumId w:val="14"/>
  </w:num>
  <w:num w:numId="15">
    <w:abstractNumId w:val="9"/>
  </w:num>
  <w:num w:numId="16">
    <w:abstractNumId w:val="7"/>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NDOyMDU2NzQwN7FU0lEKTi0uzszPAykwqwUAIkyzgywAAAA="/>
  </w:docVars>
  <w:rsids>
    <w:rsidRoot w:val="00BC7474"/>
    <w:rsid w:val="0000399C"/>
    <w:rsid w:val="00024745"/>
    <w:rsid w:val="00090F31"/>
    <w:rsid w:val="000B445C"/>
    <w:rsid w:val="000B62EA"/>
    <w:rsid w:val="0013532E"/>
    <w:rsid w:val="00170DA1"/>
    <w:rsid w:val="00182F71"/>
    <w:rsid w:val="00183D4B"/>
    <w:rsid w:val="001C7915"/>
    <w:rsid w:val="001D114C"/>
    <w:rsid w:val="00207D25"/>
    <w:rsid w:val="0021680C"/>
    <w:rsid w:val="0025683E"/>
    <w:rsid w:val="002A4DC9"/>
    <w:rsid w:val="002A4FA5"/>
    <w:rsid w:val="002C1A2A"/>
    <w:rsid w:val="002D2C52"/>
    <w:rsid w:val="002F2F8E"/>
    <w:rsid w:val="003342A5"/>
    <w:rsid w:val="00367A6B"/>
    <w:rsid w:val="003A6856"/>
    <w:rsid w:val="003A6DE3"/>
    <w:rsid w:val="003B3BAD"/>
    <w:rsid w:val="003D693F"/>
    <w:rsid w:val="004248CE"/>
    <w:rsid w:val="004313C9"/>
    <w:rsid w:val="00435033"/>
    <w:rsid w:val="00476847"/>
    <w:rsid w:val="00491A2C"/>
    <w:rsid w:val="005033FE"/>
    <w:rsid w:val="00593E49"/>
    <w:rsid w:val="005C1933"/>
    <w:rsid w:val="005E2850"/>
    <w:rsid w:val="00606126"/>
    <w:rsid w:val="00663526"/>
    <w:rsid w:val="006671BC"/>
    <w:rsid w:val="006A5AA2"/>
    <w:rsid w:val="006A68B7"/>
    <w:rsid w:val="006C020B"/>
    <w:rsid w:val="00715819"/>
    <w:rsid w:val="0078168C"/>
    <w:rsid w:val="007960E2"/>
    <w:rsid w:val="007A27D3"/>
    <w:rsid w:val="007E264A"/>
    <w:rsid w:val="007E3534"/>
    <w:rsid w:val="00844B11"/>
    <w:rsid w:val="0088152F"/>
    <w:rsid w:val="00886552"/>
    <w:rsid w:val="008C3131"/>
    <w:rsid w:val="008C7DDA"/>
    <w:rsid w:val="0090113D"/>
    <w:rsid w:val="0097384A"/>
    <w:rsid w:val="00981112"/>
    <w:rsid w:val="009A1A4C"/>
    <w:rsid w:val="009C2096"/>
    <w:rsid w:val="00A00EDA"/>
    <w:rsid w:val="00A06893"/>
    <w:rsid w:val="00AB4477"/>
    <w:rsid w:val="00AE0A1F"/>
    <w:rsid w:val="00AE7F8C"/>
    <w:rsid w:val="00AF16C1"/>
    <w:rsid w:val="00B21F05"/>
    <w:rsid w:val="00B318F0"/>
    <w:rsid w:val="00B36816"/>
    <w:rsid w:val="00B40047"/>
    <w:rsid w:val="00B631F7"/>
    <w:rsid w:val="00B651E3"/>
    <w:rsid w:val="00B6776C"/>
    <w:rsid w:val="00BC7474"/>
    <w:rsid w:val="00C009AC"/>
    <w:rsid w:val="00C14CE4"/>
    <w:rsid w:val="00C2690A"/>
    <w:rsid w:val="00C27E96"/>
    <w:rsid w:val="00C400D1"/>
    <w:rsid w:val="00C55746"/>
    <w:rsid w:val="00CA325E"/>
    <w:rsid w:val="00CD693B"/>
    <w:rsid w:val="00CD6AD2"/>
    <w:rsid w:val="00CE58F4"/>
    <w:rsid w:val="00DA41C2"/>
    <w:rsid w:val="00DE68D2"/>
    <w:rsid w:val="00E07647"/>
    <w:rsid w:val="00E14CF8"/>
    <w:rsid w:val="00E51B44"/>
    <w:rsid w:val="00E83C81"/>
    <w:rsid w:val="00EB0195"/>
    <w:rsid w:val="00EC1047"/>
    <w:rsid w:val="00EC576B"/>
    <w:rsid w:val="00EF344F"/>
    <w:rsid w:val="00F22136"/>
    <w:rsid w:val="00F55015"/>
    <w:rsid w:val="00F6098C"/>
    <w:rsid w:val="00FA148D"/>
    <w:rsid w:val="00FE2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7F17"/>
  <w15:chartTrackingRefBased/>
  <w15:docId w15:val="{5246702C-C4AE-4DE3-AF63-7A94F149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474"/>
    <w:pPr>
      <w:widowControl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CF8"/>
    <w:pPr>
      <w:ind w:left="720"/>
      <w:contextualSpacing/>
    </w:pPr>
  </w:style>
  <w:style w:type="character" w:styleId="a4">
    <w:name w:val="Hyperlink"/>
    <w:basedOn w:val="a0"/>
    <w:uiPriority w:val="99"/>
    <w:unhideWhenUsed/>
    <w:rsid w:val="00B21F05"/>
    <w:rPr>
      <w:color w:val="0563C1" w:themeColor="hyperlink"/>
      <w:u w:val="single"/>
    </w:rPr>
  </w:style>
  <w:style w:type="paragraph" w:styleId="a5">
    <w:name w:val="Body Text"/>
    <w:basedOn w:val="a"/>
    <w:link w:val="a6"/>
    <w:uiPriority w:val="1"/>
    <w:qFormat/>
    <w:rsid w:val="00B631F7"/>
    <w:pPr>
      <w:spacing w:after="0" w:line="240" w:lineRule="auto"/>
      <w:ind w:left="101"/>
    </w:pPr>
    <w:rPr>
      <w:rFonts w:eastAsia="Times New Roman" w:cstheme="minorBidi"/>
      <w:sz w:val="24"/>
      <w:szCs w:val="24"/>
      <w:lang w:val="en-US"/>
    </w:rPr>
  </w:style>
  <w:style w:type="character" w:customStyle="1" w:styleId="a6">
    <w:name w:val="Основной текст Знак"/>
    <w:basedOn w:val="a0"/>
    <w:link w:val="a5"/>
    <w:uiPriority w:val="1"/>
    <w:rsid w:val="00B631F7"/>
    <w:rPr>
      <w:rFonts w:eastAsia="Times New Roman" w:cstheme="minorBidi"/>
      <w:sz w:val="24"/>
      <w:szCs w:val="24"/>
      <w:lang w:val="en-US"/>
    </w:rPr>
  </w:style>
  <w:style w:type="paragraph" w:styleId="a7">
    <w:name w:val="Balloon Text"/>
    <w:basedOn w:val="a"/>
    <w:link w:val="a8"/>
    <w:uiPriority w:val="99"/>
    <w:semiHidden/>
    <w:unhideWhenUsed/>
    <w:rsid w:val="004248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48CE"/>
    <w:rPr>
      <w:rFonts w:ascii="Segoe UI" w:hAnsi="Segoe UI" w:cs="Segoe UI"/>
      <w:sz w:val="18"/>
      <w:szCs w:val="18"/>
    </w:rPr>
  </w:style>
  <w:style w:type="character" w:styleId="a9">
    <w:name w:val="annotation reference"/>
    <w:basedOn w:val="a0"/>
    <w:uiPriority w:val="99"/>
    <w:semiHidden/>
    <w:unhideWhenUsed/>
    <w:rsid w:val="004248CE"/>
    <w:rPr>
      <w:sz w:val="16"/>
      <w:szCs w:val="16"/>
    </w:rPr>
  </w:style>
  <w:style w:type="paragraph" w:styleId="aa">
    <w:name w:val="annotation text"/>
    <w:basedOn w:val="a"/>
    <w:link w:val="ab"/>
    <w:uiPriority w:val="99"/>
    <w:semiHidden/>
    <w:unhideWhenUsed/>
    <w:rsid w:val="004248CE"/>
    <w:pPr>
      <w:spacing w:line="240" w:lineRule="auto"/>
    </w:pPr>
    <w:rPr>
      <w:sz w:val="20"/>
      <w:szCs w:val="20"/>
    </w:rPr>
  </w:style>
  <w:style w:type="character" w:customStyle="1" w:styleId="ab">
    <w:name w:val="Текст примечания Знак"/>
    <w:basedOn w:val="a0"/>
    <w:link w:val="aa"/>
    <w:uiPriority w:val="99"/>
    <w:semiHidden/>
    <w:rsid w:val="004248CE"/>
    <w:rPr>
      <w:sz w:val="20"/>
      <w:szCs w:val="20"/>
    </w:rPr>
  </w:style>
  <w:style w:type="paragraph" w:styleId="ac">
    <w:name w:val="annotation subject"/>
    <w:basedOn w:val="aa"/>
    <w:next w:val="aa"/>
    <w:link w:val="ad"/>
    <w:uiPriority w:val="99"/>
    <w:semiHidden/>
    <w:unhideWhenUsed/>
    <w:rsid w:val="004248CE"/>
    <w:rPr>
      <w:b/>
      <w:bCs/>
    </w:rPr>
  </w:style>
  <w:style w:type="character" w:customStyle="1" w:styleId="ad">
    <w:name w:val="Тема примечания Знак"/>
    <w:basedOn w:val="ab"/>
    <w:link w:val="ac"/>
    <w:uiPriority w:val="99"/>
    <w:semiHidden/>
    <w:rsid w:val="004248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3339">
      <w:bodyDiv w:val="1"/>
      <w:marLeft w:val="0"/>
      <w:marRight w:val="0"/>
      <w:marTop w:val="0"/>
      <w:marBottom w:val="0"/>
      <w:divBdr>
        <w:top w:val="none" w:sz="0" w:space="0" w:color="auto"/>
        <w:left w:val="none" w:sz="0" w:space="0" w:color="auto"/>
        <w:bottom w:val="none" w:sz="0" w:space="0" w:color="auto"/>
        <w:right w:val="none" w:sz="0" w:space="0" w:color="auto"/>
      </w:divBdr>
    </w:div>
    <w:div w:id="181239792">
      <w:bodyDiv w:val="1"/>
      <w:marLeft w:val="0"/>
      <w:marRight w:val="0"/>
      <w:marTop w:val="0"/>
      <w:marBottom w:val="0"/>
      <w:divBdr>
        <w:top w:val="none" w:sz="0" w:space="0" w:color="auto"/>
        <w:left w:val="none" w:sz="0" w:space="0" w:color="auto"/>
        <w:bottom w:val="none" w:sz="0" w:space="0" w:color="auto"/>
        <w:right w:val="none" w:sz="0" w:space="0" w:color="auto"/>
      </w:divBdr>
    </w:div>
    <w:div w:id="229199980">
      <w:bodyDiv w:val="1"/>
      <w:marLeft w:val="0"/>
      <w:marRight w:val="0"/>
      <w:marTop w:val="0"/>
      <w:marBottom w:val="0"/>
      <w:divBdr>
        <w:top w:val="none" w:sz="0" w:space="0" w:color="auto"/>
        <w:left w:val="none" w:sz="0" w:space="0" w:color="auto"/>
        <w:bottom w:val="none" w:sz="0" w:space="0" w:color="auto"/>
        <w:right w:val="none" w:sz="0" w:space="0" w:color="auto"/>
      </w:divBdr>
    </w:div>
    <w:div w:id="306397547">
      <w:bodyDiv w:val="1"/>
      <w:marLeft w:val="0"/>
      <w:marRight w:val="0"/>
      <w:marTop w:val="0"/>
      <w:marBottom w:val="0"/>
      <w:divBdr>
        <w:top w:val="none" w:sz="0" w:space="0" w:color="auto"/>
        <w:left w:val="none" w:sz="0" w:space="0" w:color="auto"/>
        <w:bottom w:val="none" w:sz="0" w:space="0" w:color="auto"/>
        <w:right w:val="none" w:sz="0" w:space="0" w:color="auto"/>
      </w:divBdr>
    </w:div>
    <w:div w:id="1203906634">
      <w:bodyDiv w:val="1"/>
      <w:marLeft w:val="0"/>
      <w:marRight w:val="0"/>
      <w:marTop w:val="0"/>
      <w:marBottom w:val="0"/>
      <w:divBdr>
        <w:top w:val="none" w:sz="0" w:space="0" w:color="auto"/>
        <w:left w:val="none" w:sz="0" w:space="0" w:color="auto"/>
        <w:bottom w:val="none" w:sz="0" w:space="0" w:color="auto"/>
        <w:right w:val="none" w:sz="0" w:space="0" w:color="auto"/>
      </w:divBdr>
    </w:div>
    <w:div w:id="1689722588">
      <w:bodyDiv w:val="1"/>
      <w:marLeft w:val="0"/>
      <w:marRight w:val="0"/>
      <w:marTop w:val="0"/>
      <w:marBottom w:val="0"/>
      <w:divBdr>
        <w:top w:val="none" w:sz="0" w:space="0" w:color="auto"/>
        <w:left w:val="none" w:sz="0" w:space="0" w:color="auto"/>
        <w:bottom w:val="none" w:sz="0" w:space="0" w:color="auto"/>
        <w:right w:val="none" w:sz="0" w:space="0" w:color="auto"/>
      </w:divBdr>
    </w:div>
    <w:div w:id="177262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ЗВА</dc:creator>
  <cp:keywords/>
  <dc:description/>
  <cp:lastModifiedBy>sial</cp:lastModifiedBy>
  <cp:revision>4</cp:revision>
  <dcterms:created xsi:type="dcterms:W3CDTF">2021-04-26T09:39:00Z</dcterms:created>
  <dcterms:modified xsi:type="dcterms:W3CDTF">2021-04-27T06:17:00Z</dcterms:modified>
</cp:coreProperties>
</file>