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45576" w14:textId="77777777" w:rsidR="00B21F05" w:rsidRDefault="00B21F05" w:rsidP="00B21F05">
      <w:pPr>
        <w:spacing w:before="11" w:after="0"/>
        <w:ind w:firstLine="851"/>
        <w:jc w:val="right"/>
      </w:pPr>
      <w:r>
        <w:t>Приложение 2</w:t>
      </w:r>
    </w:p>
    <w:p w14:paraId="72BF4C68" w14:textId="77777777" w:rsidR="00B21F05" w:rsidRDefault="00B21F05" w:rsidP="00B21F05">
      <w:pPr>
        <w:spacing w:before="11" w:after="0"/>
        <w:jc w:val="both"/>
      </w:pPr>
    </w:p>
    <w:p w14:paraId="2FE328FF" w14:textId="77777777" w:rsidR="00B21F05" w:rsidRDefault="00B21F05" w:rsidP="00B21F05">
      <w:pPr>
        <w:spacing w:before="11" w:after="0"/>
        <w:jc w:val="center"/>
        <w:rPr>
          <w:b/>
        </w:rPr>
      </w:pPr>
      <w:r w:rsidRPr="00B21F05">
        <w:rPr>
          <w:b/>
        </w:rPr>
        <w:t>Соглашение о сотрудничестве</w:t>
      </w:r>
    </w:p>
    <w:p w14:paraId="38A88033" w14:textId="77777777" w:rsidR="00491A2C" w:rsidRDefault="0078168C" w:rsidP="0078168C">
      <w:pPr>
        <w:spacing w:before="11" w:after="0"/>
        <w:ind w:firstLine="709"/>
        <w:jc w:val="both"/>
        <w:rPr>
          <w:color w:val="000000"/>
          <w:sz w:val="26"/>
          <w:szCs w:val="26"/>
        </w:rPr>
      </w:pPr>
      <w:r w:rsidRPr="00B7035F">
        <w:rPr>
          <w:color w:val="000000"/>
          <w:sz w:val="26"/>
          <w:szCs w:val="26"/>
        </w:rPr>
        <w:t>Федеральное государственное бюджетное учреждение науки «Санкт-Петербургский Федеральный исследовательский центр Российской академии наук»,</w:t>
      </w:r>
      <w:r w:rsidRPr="00B7035F" w:rsidDel="00020ECD">
        <w:rPr>
          <w:color w:val="000000"/>
          <w:sz w:val="26"/>
          <w:szCs w:val="26"/>
        </w:rPr>
        <w:t xml:space="preserve"> </w:t>
      </w:r>
      <w:r w:rsidRPr="00B7035F">
        <w:rPr>
          <w:color w:val="000000"/>
          <w:sz w:val="26"/>
          <w:szCs w:val="26"/>
        </w:rPr>
        <w:t xml:space="preserve">именуемое в дальнейшем «СПб ФИЦ РАН», в лице директора </w:t>
      </w:r>
      <w:r w:rsidRPr="00B7035F">
        <w:rPr>
          <w:sz w:val="26"/>
          <w:szCs w:val="26"/>
        </w:rPr>
        <w:t>Ронжина Андрея Леонидовича</w:t>
      </w:r>
      <w:r w:rsidRPr="00B7035F">
        <w:rPr>
          <w:color w:val="000000"/>
          <w:sz w:val="26"/>
          <w:szCs w:val="26"/>
        </w:rPr>
        <w:t>, действующего на основании Устава</w:t>
      </w:r>
      <w:r>
        <w:rPr>
          <w:color w:val="000000"/>
          <w:sz w:val="26"/>
          <w:szCs w:val="26"/>
        </w:rPr>
        <w:t xml:space="preserve"> </w:t>
      </w:r>
      <w:r w:rsidRPr="0078168C">
        <w:rPr>
          <w:color w:val="000000"/>
          <w:sz w:val="26"/>
          <w:szCs w:val="26"/>
        </w:rPr>
        <w:t>и</w:t>
      </w:r>
      <w:r>
        <w:rPr>
          <w:color w:val="000000"/>
          <w:sz w:val="26"/>
          <w:szCs w:val="26"/>
        </w:rPr>
        <w:t xml:space="preserve">____________________________________ </w:t>
      </w:r>
      <w:r w:rsidRPr="0078168C">
        <w:rPr>
          <w:color w:val="000000"/>
          <w:sz w:val="26"/>
          <w:szCs w:val="26"/>
        </w:rPr>
        <w:t>в</w:t>
      </w:r>
      <w:r>
        <w:rPr>
          <w:color w:val="000000"/>
          <w:sz w:val="26"/>
          <w:szCs w:val="26"/>
        </w:rPr>
        <w:t xml:space="preserve"> </w:t>
      </w:r>
      <w:r w:rsidRPr="0078168C">
        <w:rPr>
          <w:color w:val="000000"/>
          <w:sz w:val="26"/>
          <w:szCs w:val="26"/>
        </w:rPr>
        <w:t>лице</w:t>
      </w:r>
      <w:r>
        <w:rPr>
          <w:color w:val="000000"/>
          <w:sz w:val="26"/>
          <w:szCs w:val="26"/>
        </w:rPr>
        <w:t xml:space="preserve"> _________________________, действующего на основании</w:t>
      </w:r>
      <w:r w:rsidRPr="0078168C">
        <w:rPr>
          <w:color w:val="000000"/>
          <w:sz w:val="26"/>
          <w:szCs w:val="26"/>
        </w:rPr>
        <w:t xml:space="preserve"> </w:t>
      </w:r>
      <w:r>
        <w:rPr>
          <w:color w:val="000000"/>
          <w:sz w:val="26"/>
          <w:szCs w:val="26"/>
        </w:rPr>
        <w:t xml:space="preserve">___________________, </w:t>
      </w:r>
      <w:r w:rsidRPr="0078168C">
        <w:rPr>
          <w:color w:val="000000"/>
          <w:sz w:val="26"/>
          <w:szCs w:val="26"/>
        </w:rPr>
        <w:t>с другой стороны,</w:t>
      </w:r>
      <w:r>
        <w:rPr>
          <w:color w:val="000000"/>
          <w:sz w:val="26"/>
          <w:szCs w:val="26"/>
        </w:rPr>
        <w:t xml:space="preserve"> </w:t>
      </w:r>
      <w:r w:rsidRPr="0078168C">
        <w:rPr>
          <w:color w:val="000000"/>
          <w:sz w:val="26"/>
          <w:szCs w:val="26"/>
        </w:rPr>
        <w:t>именуемые</w:t>
      </w:r>
      <w:r>
        <w:rPr>
          <w:color w:val="000000"/>
          <w:sz w:val="26"/>
          <w:szCs w:val="26"/>
        </w:rPr>
        <w:t xml:space="preserve"> </w:t>
      </w:r>
      <w:r w:rsidRPr="0078168C">
        <w:rPr>
          <w:color w:val="000000"/>
          <w:sz w:val="26"/>
          <w:szCs w:val="26"/>
        </w:rPr>
        <w:t>в</w:t>
      </w:r>
      <w:r>
        <w:rPr>
          <w:color w:val="000000"/>
          <w:sz w:val="26"/>
          <w:szCs w:val="26"/>
        </w:rPr>
        <w:t xml:space="preserve"> д</w:t>
      </w:r>
      <w:r w:rsidRPr="0078168C">
        <w:rPr>
          <w:color w:val="000000"/>
          <w:sz w:val="26"/>
          <w:szCs w:val="26"/>
        </w:rPr>
        <w:t>альнейшем</w:t>
      </w:r>
      <w:r w:rsidRPr="0078168C">
        <w:rPr>
          <w:color w:val="000000"/>
          <w:sz w:val="26"/>
          <w:szCs w:val="26"/>
        </w:rPr>
        <w:tab/>
        <w:t>Сторонами,</w:t>
      </w:r>
      <w:r>
        <w:rPr>
          <w:color w:val="000000"/>
          <w:sz w:val="26"/>
          <w:szCs w:val="26"/>
        </w:rPr>
        <w:t xml:space="preserve"> </w:t>
      </w:r>
      <w:r w:rsidRPr="0078168C">
        <w:rPr>
          <w:color w:val="000000"/>
          <w:sz w:val="26"/>
          <w:szCs w:val="26"/>
        </w:rPr>
        <w:t>заключили</w:t>
      </w:r>
      <w:r>
        <w:rPr>
          <w:color w:val="000000"/>
          <w:sz w:val="26"/>
          <w:szCs w:val="26"/>
        </w:rPr>
        <w:t xml:space="preserve"> </w:t>
      </w:r>
      <w:r w:rsidRPr="0078168C">
        <w:rPr>
          <w:color w:val="000000"/>
          <w:sz w:val="26"/>
          <w:szCs w:val="26"/>
        </w:rPr>
        <w:t>настоящее</w:t>
      </w:r>
      <w:r>
        <w:rPr>
          <w:color w:val="000000"/>
          <w:sz w:val="26"/>
          <w:szCs w:val="26"/>
        </w:rPr>
        <w:t xml:space="preserve"> </w:t>
      </w:r>
      <w:r w:rsidRPr="0078168C">
        <w:rPr>
          <w:color w:val="000000"/>
          <w:sz w:val="26"/>
          <w:szCs w:val="26"/>
        </w:rPr>
        <w:t>Соглашение</w:t>
      </w:r>
      <w:r>
        <w:rPr>
          <w:color w:val="000000"/>
          <w:sz w:val="26"/>
          <w:szCs w:val="26"/>
        </w:rPr>
        <w:t xml:space="preserve"> </w:t>
      </w:r>
      <w:r w:rsidRPr="0078168C">
        <w:rPr>
          <w:color w:val="000000"/>
          <w:sz w:val="26"/>
          <w:szCs w:val="26"/>
        </w:rPr>
        <w:t>о нижеследующем:</w:t>
      </w:r>
    </w:p>
    <w:p w14:paraId="334AFBE5" w14:textId="77777777" w:rsidR="0078168C" w:rsidRDefault="0078168C" w:rsidP="0078168C">
      <w:pPr>
        <w:spacing w:before="11" w:after="0"/>
        <w:ind w:firstLine="709"/>
        <w:jc w:val="both"/>
        <w:rPr>
          <w:color w:val="000000"/>
          <w:sz w:val="26"/>
          <w:szCs w:val="26"/>
        </w:rPr>
      </w:pPr>
    </w:p>
    <w:p w14:paraId="5EAE5216" w14:textId="77777777" w:rsidR="0078168C" w:rsidRPr="0078168C" w:rsidRDefault="0078168C" w:rsidP="00B631F7">
      <w:pPr>
        <w:numPr>
          <w:ilvl w:val="0"/>
          <w:numId w:val="16"/>
        </w:numPr>
        <w:spacing w:before="11" w:after="0"/>
        <w:ind w:left="0"/>
        <w:jc w:val="center"/>
        <w:rPr>
          <w:b/>
          <w:lang w:val="en-US"/>
        </w:rPr>
      </w:pPr>
      <w:r w:rsidRPr="0078168C">
        <w:rPr>
          <w:b/>
          <w:lang w:val="en-US"/>
        </w:rPr>
        <w:t>ПРЕДМЕТ СОГЛАШЕНИЯ</w:t>
      </w:r>
    </w:p>
    <w:p w14:paraId="60900449" w14:textId="77777777" w:rsidR="0078168C" w:rsidRPr="0078168C" w:rsidRDefault="0078168C" w:rsidP="0078168C">
      <w:pPr>
        <w:spacing w:before="11" w:after="0"/>
        <w:ind w:firstLine="709"/>
        <w:jc w:val="both"/>
        <w:rPr>
          <w:color w:val="000000"/>
          <w:sz w:val="26"/>
          <w:szCs w:val="26"/>
        </w:rPr>
      </w:pPr>
    </w:p>
    <w:p w14:paraId="10014CBF" w14:textId="77777777" w:rsidR="0078168C" w:rsidRDefault="0078168C" w:rsidP="0078168C">
      <w:pPr>
        <w:spacing w:before="11" w:after="0"/>
        <w:ind w:firstLine="709"/>
        <w:jc w:val="both"/>
        <w:rPr>
          <w:color w:val="000000"/>
          <w:sz w:val="26"/>
          <w:szCs w:val="26"/>
        </w:rPr>
      </w:pPr>
      <w:r w:rsidRPr="0078168C">
        <w:rPr>
          <w:color w:val="000000"/>
          <w:sz w:val="26"/>
          <w:szCs w:val="26"/>
        </w:rPr>
        <w:t>Стороны договариваются объединить организационные усилия, а в случаях, предусмотренных отдельными договорами, денежные и материально-технические ресурсы, для осуществления совместных действий в целях успешного проведения совместных работ</w:t>
      </w:r>
      <w:r w:rsidR="006C020B">
        <w:rPr>
          <w:color w:val="000000"/>
          <w:sz w:val="26"/>
          <w:szCs w:val="26"/>
        </w:rPr>
        <w:t xml:space="preserve"> и </w:t>
      </w:r>
      <w:r w:rsidR="006C020B" w:rsidRPr="006C020B">
        <w:rPr>
          <w:color w:val="000000"/>
          <w:sz w:val="26"/>
          <w:szCs w:val="26"/>
        </w:rPr>
        <w:t>выполнения междисциплинарных проектов в области комплексного моделирования, мониторинга, прогнозирования и поддержки принятия решений по управлению развитием территорий</w:t>
      </w:r>
      <w:r w:rsidR="006C020B">
        <w:rPr>
          <w:color w:val="000000"/>
          <w:sz w:val="26"/>
          <w:szCs w:val="26"/>
        </w:rPr>
        <w:t xml:space="preserve">, в том числе основанных на </w:t>
      </w:r>
      <w:r w:rsidR="006C020B" w:rsidRPr="006C020B">
        <w:rPr>
          <w:color w:val="000000"/>
          <w:sz w:val="26"/>
          <w:szCs w:val="26"/>
        </w:rPr>
        <w:t>интегрированном использовании наземно-аэрокосмических данных</w:t>
      </w:r>
      <w:r w:rsidR="006C020B">
        <w:rPr>
          <w:color w:val="000000"/>
          <w:sz w:val="26"/>
          <w:szCs w:val="26"/>
        </w:rPr>
        <w:t>.</w:t>
      </w:r>
    </w:p>
    <w:p w14:paraId="1CEA0844" w14:textId="77777777" w:rsidR="00B631F7" w:rsidRDefault="00B631F7" w:rsidP="0078168C">
      <w:pPr>
        <w:spacing w:before="11" w:after="0"/>
        <w:ind w:firstLine="709"/>
        <w:jc w:val="both"/>
        <w:rPr>
          <w:color w:val="000000"/>
          <w:sz w:val="26"/>
          <w:szCs w:val="26"/>
        </w:rPr>
      </w:pPr>
    </w:p>
    <w:p w14:paraId="594BDA1D" w14:textId="77777777" w:rsidR="00B631F7" w:rsidRPr="00B631F7" w:rsidRDefault="00B631F7" w:rsidP="00B631F7">
      <w:pPr>
        <w:numPr>
          <w:ilvl w:val="0"/>
          <w:numId w:val="16"/>
        </w:numPr>
        <w:spacing w:before="11" w:after="0"/>
        <w:ind w:left="0" w:firstLine="0"/>
        <w:jc w:val="center"/>
        <w:rPr>
          <w:b/>
          <w:lang w:val="en-US"/>
        </w:rPr>
      </w:pPr>
      <w:r w:rsidRPr="00B631F7">
        <w:rPr>
          <w:b/>
          <w:lang w:val="en-US"/>
        </w:rPr>
        <w:t>НАПРАВЛЕНИЯ СОТРУДНИЧЕСТВА</w:t>
      </w:r>
    </w:p>
    <w:p w14:paraId="4DFB7A54" w14:textId="77777777" w:rsidR="00B631F7" w:rsidRPr="00B631F7" w:rsidRDefault="00B631F7" w:rsidP="00B631F7">
      <w:pPr>
        <w:spacing w:before="11" w:after="0"/>
        <w:ind w:firstLine="709"/>
        <w:jc w:val="both"/>
        <w:rPr>
          <w:color w:val="000000"/>
          <w:sz w:val="26"/>
          <w:szCs w:val="26"/>
          <w:lang w:val="en-US"/>
        </w:rPr>
      </w:pPr>
    </w:p>
    <w:p w14:paraId="4390C2A8" w14:textId="77777777" w:rsidR="006C020B" w:rsidRPr="006C020B" w:rsidRDefault="00B631F7" w:rsidP="006C020B">
      <w:pPr>
        <w:spacing w:before="11" w:after="0"/>
        <w:ind w:firstLine="709"/>
        <w:jc w:val="both"/>
        <w:rPr>
          <w:color w:val="000000"/>
          <w:sz w:val="26"/>
          <w:szCs w:val="26"/>
        </w:rPr>
      </w:pPr>
      <w:r w:rsidRPr="00B631F7">
        <w:rPr>
          <w:color w:val="000000"/>
          <w:sz w:val="26"/>
          <w:szCs w:val="26"/>
        </w:rPr>
        <w:t xml:space="preserve">Совместные исследования и разработки </w:t>
      </w:r>
      <w:r w:rsidR="006C020B" w:rsidRPr="006C020B">
        <w:rPr>
          <w:color w:val="000000"/>
          <w:sz w:val="26"/>
          <w:szCs w:val="26"/>
        </w:rPr>
        <w:t>по приоритетам и перспективам научно-технологического развития Российской Федерации, перечисленным в Указе Президента Российской Федерации от 01.12.2016 г. № 642, а также следующим направлениям развития науки, технологий и техники в Российской Федерации:</w:t>
      </w:r>
    </w:p>
    <w:p w14:paraId="23886E37" w14:textId="77777777" w:rsidR="006C020B" w:rsidRPr="006C020B" w:rsidRDefault="006C020B" w:rsidP="006C020B">
      <w:pPr>
        <w:spacing w:before="11" w:after="0"/>
        <w:ind w:firstLine="709"/>
        <w:jc w:val="both"/>
        <w:rPr>
          <w:color w:val="000000"/>
          <w:sz w:val="26"/>
          <w:szCs w:val="26"/>
        </w:rPr>
      </w:pPr>
      <w:r w:rsidRPr="006C020B">
        <w:rPr>
          <w:color w:val="000000"/>
          <w:sz w:val="26"/>
          <w:szCs w:val="26"/>
        </w:rPr>
        <w:t>•</w:t>
      </w:r>
      <w:r w:rsidRPr="006C020B">
        <w:rPr>
          <w:color w:val="000000"/>
          <w:sz w:val="26"/>
          <w:szCs w:val="26"/>
        </w:rPr>
        <w:tab/>
        <w:t>Информационно-телекоммуникационные системы.</w:t>
      </w:r>
    </w:p>
    <w:p w14:paraId="43F8FCE3" w14:textId="77777777" w:rsidR="006C020B" w:rsidRPr="006C020B" w:rsidRDefault="006C020B" w:rsidP="006C020B">
      <w:pPr>
        <w:spacing w:before="11" w:after="0"/>
        <w:ind w:firstLine="709"/>
        <w:jc w:val="both"/>
        <w:rPr>
          <w:color w:val="000000"/>
          <w:sz w:val="26"/>
          <w:szCs w:val="26"/>
        </w:rPr>
      </w:pPr>
      <w:r w:rsidRPr="006C020B">
        <w:rPr>
          <w:color w:val="000000"/>
          <w:sz w:val="26"/>
          <w:szCs w:val="26"/>
        </w:rPr>
        <w:t>•</w:t>
      </w:r>
      <w:r w:rsidRPr="006C020B">
        <w:rPr>
          <w:color w:val="000000"/>
          <w:sz w:val="26"/>
          <w:szCs w:val="26"/>
        </w:rPr>
        <w:tab/>
        <w:t>Науки о жизни.</w:t>
      </w:r>
    </w:p>
    <w:p w14:paraId="420A6030" w14:textId="77777777" w:rsidR="006C020B" w:rsidRPr="006C020B" w:rsidRDefault="006C020B" w:rsidP="006C020B">
      <w:pPr>
        <w:spacing w:before="11" w:after="0"/>
        <w:ind w:firstLine="709"/>
        <w:jc w:val="both"/>
        <w:rPr>
          <w:color w:val="000000"/>
          <w:sz w:val="26"/>
          <w:szCs w:val="26"/>
        </w:rPr>
      </w:pPr>
      <w:r w:rsidRPr="006C020B">
        <w:rPr>
          <w:color w:val="000000"/>
          <w:sz w:val="26"/>
          <w:szCs w:val="26"/>
        </w:rPr>
        <w:t>•</w:t>
      </w:r>
      <w:r w:rsidRPr="006C020B">
        <w:rPr>
          <w:color w:val="000000"/>
          <w:sz w:val="26"/>
          <w:szCs w:val="26"/>
        </w:rPr>
        <w:tab/>
        <w:t xml:space="preserve">Рациональное природопользование. </w:t>
      </w:r>
    </w:p>
    <w:p w14:paraId="2318F578" w14:textId="77777777" w:rsidR="00B631F7" w:rsidRPr="00B631F7" w:rsidRDefault="006C020B" w:rsidP="006C020B">
      <w:pPr>
        <w:spacing w:before="11" w:after="0"/>
        <w:ind w:firstLine="709"/>
        <w:jc w:val="both"/>
        <w:rPr>
          <w:color w:val="000000"/>
          <w:sz w:val="26"/>
          <w:szCs w:val="26"/>
        </w:rPr>
      </w:pPr>
      <w:r w:rsidRPr="006C020B">
        <w:rPr>
          <w:color w:val="000000"/>
          <w:sz w:val="26"/>
          <w:szCs w:val="26"/>
        </w:rPr>
        <w:t>•</w:t>
      </w:r>
      <w:r w:rsidRPr="006C020B">
        <w:rPr>
          <w:color w:val="000000"/>
          <w:sz w:val="26"/>
          <w:szCs w:val="26"/>
        </w:rPr>
        <w:tab/>
        <w:t>Транспортные и космические системы.</w:t>
      </w:r>
    </w:p>
    <w:p w14:paraId="0F8DC2E1" w14:textId="77777777" w:rsidR="00B631F7" w:rsidRDefault="00B631F7" w:rsidP="00B631F7">
      <w:pPr>
        <w:spacing w:before="11" w:after="0"/>
        <w:ind w:firstLine="709"/>
        <w:jc w:val="both"/>
        <w:rPr>
          <w:i/>
          <w:color w:val="000000"/>
          <w:sz w:val="26"/>
          <w:szCs w:val="26"/>
        </w:rPr>
      </w:pPr>
      <w:r w:rsidRPr="00B631F7">
        <w:rPr>
          <w:i/>
          <w:color w:val="000000"/>
          <w:sz w:val="26"/>
          <w:szCs w:val="26"/>
        </w:rPr>
        <w:t>(Направления сотрудничества могут быть модифицированы по согласованию сторон)</w:t>
      </w:r>
    </w:p>
    <w:p w14:paraId="4C79F3C0" w14:textId="77777777" w:rsidR="006C020B" w:rsidRPr="00B631F7" w:rsidRDefault="006C020B" w:rsidP="00B631F7">
      <w:pPr>
        <w:spacing w:before="11" w:after="0"/>
        <w:ind w:firstLine="709"/>
        <w:jc w:val="both"/>
        <w:rPr>
          <w:color w:val="000000"/>
          <w:sz w:val="26"/>
          <w:szCs w:val="26"/>
        </w:rPr>
      </w:pPr>
    </w:p>
    <w:p w14:paraId="7D88E78F" w14:textId="77777777" w:rsidR="00B631F7" w:rsidRPr="006C020B" w:rsidRDefault="00B631F7" w:rsidP="006C020B">
      <w:pPr>
        <w:numPr>
          <w:ilvl w:val="0"/>
          <w:numId w:val="16"/>
        </w:numPr>
        <w:spacing w:before="11" w:after="0"/>
        <w:ind w:left="0" w:firstLine="0"/>
        <w:jc w:val="center"/>
        <w:rPr>
          <w:b/>
          <w:lang w:val="en-US"/>
        </w:rPr>
      </w:pPr>
      <w:r w:rsidRPr="006C020B">
        <w:rPr>
          <w:b/>
          <w:lang w:val="en-US"/>
        </w:rPr>
        <w:t>ОБЯЗАТЕЛЬСТВА СТОРОН</w:t>
      </w:r>
    </w:p>
    <w:p w14:paraId="08285EDA" w14:textId="77777777" w:rsidR="006C020B" w:rsidRDefault="006C020B" w:rsidP="00B631F7">
      <w:pPr>
        <w:spacing w:before="11" w:after="0"/>
        <w:ind w:firstLine="709"/>
        <w:jc w:val="both"/>
        <w:rPr>
          <w:color w:val="000000"/>
          <w:sz w:val="26"/>
          <w:szCs w:val="26"/>
        </w:rPr>
      </w:pPr>
    </w:p>
    <w:p w14:paraId="0FCB7517" w14:textId="77777777" w:rsidR="00B631F7" w:rsidRPr="00B631F7" w:rsidRDefault="006C020B" w:rsidP="00B631F7">
      <w:pPr>
        <w:spacing w:before="11" w:after="0"/>
        <w:ind w:firstLine="709"/>
        <w:jc w:val="both"/>
        <w:rPr>
          <w:color w:val="000000"/>
          <w:sz w:val="26"/>
          <w:szCs w:val="26"/>
        </w:rPr>
      </w:pPr>
      <w:r>
        <w:rPr>
          <w:color w:val="000000"/>
          <w:sz w:val="26"/>
          <w:szCs w:val="26"/>
        </w:rPr>
        <w:t>СПб ФИЦ</w:t>
      </w:r>
      <w:r w:rsidR="00B631F7" w:rsidRPr="00B631F7">
        <w:rPr>
          <w:color w:val="000000"/>
          <w:sz w:val="26"/>
          <w:szCs w:val="26"/>
        </w:rPr>
        <w:t xml:space="preserve"> РАН принимает на себя следующие обязательства:</w:t>
      </w:r>
    </w:p>
    <w:p w14:paraId="0B57A70F" w14:textId="77777777" w:rsidR="00C2690A"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r>
      <w:r w:rsidR="00C2690A">
        <w:rPr>
          <w:color w:val="000000"/>
          <w:sz w:val="26"/>
          <w:szCs w:val="26"/>
        </w:rPr>
        <w:t xml:space="preserve">обеспечить доступ к </w:t>
      </w:r>
      <w:r w:rsidR="00C2690A" w:rsidRPr="00C2690A">
        <w:rPr>
          <w:color w:val="000000"/>
          <w:sz w:val="26"/>
          <w:szCs w:val="26"/>
        </w:rPr>
        <w:t>имеющи</w:t>
      </w:r>
      <w:r w:rsidR="00C2690A">
        <w:rPr>
          <w:color w:val="000000"/>
          <w:sz w:val="26"/>
          <w:szCs w:val="26"/>
        </w:rPr>
        <w:t>м</w:t>
      </w:r>
      <w:r w:rsidR="00C2690A" w:rsidRPr="00C2690A">
        <w:rPr>
          <w:color w:val="000000"/>
          <w:sz w:val="26"/>
          <w:szCs w:val="26"/>
        </w:rPr>
        <w:t>ся в ЦКП</w:t>
      </w:r>
      <w:r w:rsidR="00C2690A">
        <w:rPr>
          <w:color w:val="000000"/>
          <w:sz w:val="26"/>
          <w:szCs w:val="26"/>
        </w:rPr>
        <w:t xml:space="preserve"> </w:t>
      </w:r>
      <w:r w:rsidR="00C2690A" w:rsidRPr="00C2690A">
        <w:rPr>
          <w:color w:val="000000"/>
          <w:sz w:val="26"/>
          <w:szCs w:val="26"/>
        </w:rPr>
        <w:t>«Северо-Западный центр мониторинга и прогнозирования развития территорий» технологи</w:t>
      </w:r>
      <w:r w:rsidR="00C2690A">
        <w:rPr>
          <w:color w:val="000000"/>
          <w:sz w:val="26"/>
          <w:szCs w:val="26"/>
        </w:rPr>
        <w:t>ям</w:t>
      </w:r>
      <w:r w:rsidR="00C2690A" w:rsidRPr="00C2690A">
        <w:rPr>
          <w:color w:val="000000"/>
          <w:sz w:val="26"/>
          <w:szCs w:val="26"/>
        </w:rPr>
        <w:t xml:space="preserve"> комплексного моделирования, мониторинга и прогнозирования развития территорий, архив</w:t>
      </w:r>
      <w:r w:rsidR="00C2690A">
        <w:rPr>
          <w:color w:val="000000"/>
          <w:sz w:val="26"/>
          <w:szCs w:val="26"/>
        </w:rPr>
        <w:t>ам</w:t>
      </w:r>
      <w:r w:rsidR="00C2690A" w:rsidRPr="00C2690A">
        <w:rPr>
          <w:color w:val="000000"/>
          <w:sz w:val="26"/>
          <w:szCs w:val="26"/>
        </w:rPr>
        <w:t xml:space="preserve"> данных о территориях и природных объектах, средств</w:t>
      </w:r>
      <w:r w:rsidR="00C2690A">
        <w:rPr>
          <w:color w:val="000000"/>
          <w:sz w:val="26"/>
          <w:szCs w:val="26"/>
        </w:rPr>
        <w:t>ам</w:t>
      </w:r>
      <w:r w:rsidR="00C2690A" w:rsidRPr="00C2690A">
        <w:rPr>
          <w:color w:val="000000"/>
          <w:sz w:val="26"/>
          <w:szCs w:val="26"/>
        </w:rPr>
        <w:t xml:space="preserve"> обработки и анализа </w:t>
      </w:r>
      <w:r w:rsidR="00C2690A" w:rsidRPr="00C2690A">
        <w:rPr>
          <w:color w:val="000000"/>
          <w:sz w:val="26"/>
          <w:szCs w:val="26"/>
        </w:rPr>
        <w:lastRenderedPageBreak/>
        <w:t>разнородных данных</w:t>
      </w:r>
      <w:r w:rsidR="00C2690A">
        <w:rPr>
          <w:color w:val="000000"/>
          <w:sz w:val="26"/>
          <w:szCs w:val="26"/>
        </w:rPr>
        <w:t>;</w:t>
      </w:r>
    </w:p>
    <w:p w14:paraId="3CB0AAAA" w14:textId="0477EB75" w:rsidR="00C2690A" w:rsidRDefault="00C2690A"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r>
      <w:r>
        <w:rPr>
          <w:color w:val="000000"/>
          <w:sz w:val="26"/>
          <w:szCs w:val="26"/>
        </w:rPr>
        <w:t>предоставить</w:t>
      </w:r>
      <w:r w:rsidRPr="00C2690A">
        <w:rPr>
          <w:color w:val="000000"/>
          <w:sz w:val="26"/>
          <w:szCs w:val="26"/>
        </w:rPr>
        <w:t xml:space="preserve"> имеющи</w:t>
      </w:r>
      <w:r>
        <w:rPr>
          <w:color w:val="000000"/>
          <w:sz w:val="26"/>
          <w:szCs w:val="26"/>
        </w:rPr>
        <w:t>е</w:t>
      </w:r>
      <w:r w:rsidRPr="00C2690A">
        <w:rPr>
          <w:color w:val="000000"/>
          <w:sz w:val="26"/>
          <w:szCs w:val="26"/>
        </w:rPr>
        <w:t>ся в архивах ЦКП данны</w:t>
      </w:r>
      <w:r>
        <w:rPr>
          <w:color w:val="000000"/>
          <w:sz w:val="26"/>
          <w:szCs w:val="26"/>
        </w:rPr>
        <w:t>е</w:t>
      </w:r>
      <w:r w:rsidRPr="00C2690A">
        <w:rPr>
          <w:color w:val="000000"/>
          <w:sz w:val="26"/>
          <w:szCs w:val="26"/>
        </w:rPr>
        <w:t xml:space="preserve"> о территориях и природн</w:t>
      </w:r>
      <w:r w:rsidR="004248CE">
        <w:rPr>
          <w:color w:val="000000"/>
          <w:sz w:val="26"/>
          <w:szCs w:val="26"/>
        </w:rPr>
        <w:t xml:space="preserve">ых </w:t>
      </w:r>
      <w:r w:rsidRPr="00C2690A">
        <w:rPr>
          <w:color w:val="000000"/>
          <w:sz w:val="26"/>
          <w:szCs w:val="26"/>
        </w:rPr>
        <w:t>объектах, а также результат</w:t>
      </w:r>
      <w:r>
        <w:rPr>
          <w:color w:val="000000"/>
          <w:sz w:val="26"/>
          <w:szCs w:val="26"/>
        </w:rPr>
        <w:t>ы</w:t>
      </w:r>
      <w:r w:rsidRPr="00C2690A">
        <w:rPr>
          <w:color w:val="000000"/>
          <w:sz w:val="26"/>
          <w:szCs w:val="26"/>
        </w:rPr>
        <w:t xml:space="preserve"> их обработки</w:t>
      </w:r>
      <w:r>
        <w:rPr>
          <w:color w:val="000000"/>
          <w:sz w:val="26"/>
          <w:szCs w:val="26"/>
        </w:rPr>
        <w:t>;</w:t>
      </w:r>
    </w:p>
    <w:p w14:paraId="609008C8" w14:textId="77777777" w:rsidR="00C2690A" w:rsidRDefault="00C2690A"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r>
      <w:r>
        <w:rPr>
          <w:color w:val="000000"/>
          <w:sz w:val="26"/>
          <w:szCs w:val="26"/>
        </w:rPr>
        <w:t xml:space="preserve">предоставить возможность использования </w:t>
      </w:r>
      <w:r w:rsidRPr="00C2690A">
        <w:rPr>
          <w:color w:val="000000"/>
          <w:sz w:val="26"/>
          <w:szCs w:val="26"/>
        </w:rPr>
        <w:t xml:space="preserve">аппаратно-программной инфраструктуры </w:t>
      </w:r>
      <w:r>
        <w:rPr>
          <w:color w:val="000000"/>
          <w:sz w:val="26"/>
          <w:szCs w:val="26"/>
        </w:rPr>
        <w:t xml:space="preserve">ЦКП </w:t>
      </w:r>
      <w:r w:rsidRPr="00C2690A">
        <w:rPr>
          <w:color w:val="000000"/>
          <w:sz w:val="26"/>
          <w:szCs w:val="26"/>
        </w:rPr>
        <w:t>для создания и сопровождения функционирования информационных систем комплексного моделирования природных и антропогенных процессов на анализируемых территориях</w:t>
      </w:r>
      <w:r>
        <w:rPr>
          <w:color w:val="000000"/>
          <w:sz w:val="26"/>
          <w:szCs w:val="26"/>
        </w:rPr>
        <w:t>;</w:t>
      </w:r>
      <w:r w:rsidRPr="00C2690A">
        <w:rPr>
          <w:color w:val="000000"/>
          <w:sz w:val="26"/>
          <w:szCs w:val="26"/>
        </w:rPr>
        <w:t xml:space="preserve"> </w:t>
      </w:r>
    </w:p>
    <w:p w14:paraId="10ADD65F" w14:textId="77777777" w:rsidR="00C2690A" w:rsidRDefault="00C2690A"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r>
      <w:r>
        <w:rPr>
          <w:color w:val="000000"/>
          <w:sz w:val="26"/>
          <w:szCs w:val="26"/>
        </w:rPr>
        <w:t>п</w:t>
      </w:r>
      <w:r w:rsidRPr="00C2690A">
        <w:rPr>
          <w:color w:val="000000"/>
          <w:sz w:val="26"/>
          <w:szCs w:val="26"/>
        </w:rPr>
        <w:t>редостав</w:t>
      </w:r>
      <w:r>
        <w:rPr>
          <w:color w:val="000000"/>
          <w:sz w:val="26"/>
          <w:szCs w:val="26"/>
        </w:rPr>
        <w:t>ить доступ к имеющимся в ЦКП</w:t>
      </w:r>
      <w:r w:rsidRPr="00C2690A">
        <w:rPr>
          <w:color w:val="000000"/>
          <w:sz w:val="26"/>
          <w:szCs w:val="26"/>
        </w:rPr>
        <w:t xml:space="preserve"> информационн</w:t>
      </w:r>
      <w:r>
        <w:rPr>
          <w:color w:val="000000"/>
          <w:sz w:val="26"/>
          <w:szCs w:val="26"/>
        </w:rPr>
        <w:t>ым</w:t>
      </w:r>
      <w:r w:rsidRPr="00C2690A">
        <w:rPr>
          <w:color w:val="000000"/>
          <w:sz w:val="26"/>
          <w:szCs w:val="26"/>
        </w:rPr>
        <w:t xml:space="preserve"> сервис</w:t>
      </w:r>
      <w:r>
        <w:rPr>
          <w:color w:val="000000"/>
          <w:sz w:val="26"/>
          <w:szCs w:val="26"/>
        </w:rPr>
        <w:t>ам</w:t>
      </w:r>
      <w:r w:rsidRPr="00C2690A">
        <w:rPr>
          <w:color w:val="000000"/>
          <w:sz w:val="26"/>
          <w:szCs w:val="26"/>
        </w:rPr>
        <w:t xml:space="preserve"> по мониторингу, прогнозированию и управлению развитием территорий, основанны</w:t>
      </w:r>
      <w:r>
        <w:rPr>
          <w:color w:val="000000"/>
          <w:sz w:val="26"/>
          <w:szCs w:val="26"/>
        </w:rPr>
        <w:t>м</w:t>
      </w:r>
      <w:r w:rsidRPr="00C2690A">
        <w:rPr>
          <w:color w:val="000000"/>
          <w:sz w:val="26"/>
          <w:szCs w:val="26"/>
        </w:rPr>
        <w:t xml:space="preserve"> на интегрированном использовании наземно-аэрокосмических данных</w:t>
      </w:r>
      <w:r>
        <w:rPr>
          <w:color w:val="000000"/>
          <w:sz w:val="26"/>
          <w:szCs w:val="26"/>
        </w:rPr>
        <w:t>;</w:t>
      </w:r>
      <w:r w:rsidRPr="00C2690A">
        <w:rPr>
          <w:color w:val="000000"/>
          <w:sz w:val="26"/>
          <w:szCs w:val="26"/>
        </w:rPr>
        <w:t xml:space="preserve"> </w:t>
      </w:r>
    </w:p>
    <w:p w14:paraId="7805BBB2" w14:textId="77777777" w:rsidR="00B631F7" w:rsidRPr="00B631F7" w:rsidRDefault="00C2690A"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r>
      <w:r w:rsidR="00B631F7" w:rsidRPr="00B631F7">
        <w:rPr>
          <w:color w:val="000000"/>
          <w:sz w:val="26"/>
          <w:szCs w:val="26"/>
        </w:rPr>
        <w:t xml:space="preserve">оказывать консультации специалистам по вопросам, связанным с </w:t>
      </w:r>
      <w:r>
        <w:rPr>
          <w:color w:val="000000"/>
          <w:sz w:val="26"/>
          <w:szCs w:val="26"/>
        </w:rPr>
        <w:t>ис</w:t>
      </w:r>
      <w:r w:rsidR="00B631F7" w:rsidRPr="00B631F7">
        <w:rPr>
          <w:color w:val="000000"/>
          <w:sz w:val="26"/>
          <w:szCs w:val="26"/>
        </w:rPr>
        <w:t>пользованием сервисо</w:t>
      </w:r>
      <w:r>
        <w:rPr>
          <w:color w:val="000000"/>
          <w:sz w:val="26"/>
          <w:szCs w:val="26"/>
        </w:rPr>
        <w:t>в ЦКП</w:t>
      </w:r>
      <w:r w:rsidR="00B631F7" w:rsidRPr="00B631F7">
        <w:rPr>
          <w:color w:val="000000"/>
          <w:sz w:val="26"/>
          <w:szCs w:val="26"/>
        </w:rPr>
        <w:t xml:space="preserve">, интерпретацией и применением </w:t>
      </w:r>
      <w:r>
        <w:rPr>
          <w:color w:val="000000"/>
          <w:sz w:val="26"/>
          <w:szCs w:val="26"/>
        </w:rPr>
        <w:t>получаемых данных;</w:t>
      </w:r>
    </w:p>
    <w:p w14:paraId="0EFE9CEB"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участвовать в разработке совместных научных программ и проектов;</w:t>
      </w:r>
    </w:p>
    <w:p w14:paraId="58D6A395" w14:textId="77777777" w:rsidR="00B631F7" w:rsidRDefault="00B631F7" w:rsidP="00B631F7">
      <w:pPr>
        <w:spacing w:before="11" w:after="0"/>
        <w:ind w:firstLine="709"/>
        <w:jc w:val="both"/>
        <w:rPr>
          <w:color w:val="000000"/>
          <w:sz w:val="26"/>
          <w:szCs w:val="26"/>
        </w:rPr>
      </w:pPr>
    </w:p>
    <w:p w14:paraId="3D4E7E85"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______________________принимает на себя следующие обязательства:</w:t>
      </w:r>
    </w:p>
    <w:p w14:paraId="075883AB"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 xml:space="preserve">предоставлять </w:t>
      </w:r>
      <w:r>
        <w:rPr>
          <w:color w:val="000000"/>
          <w:sz w:val="26"/>
          <w:szCs w:val="26"/>
        </w:rPr>
        <w:t>СПб ФИЦ</w:t>
      </w:r>
      <w:r w:rsidRPr="00B631F7">
        <w:rPr>
          <w:color w:val="000000"/>
          <w:sz w:val="26"/>
          <w:szCs w:val="26"/>
        </w:rPr>
        <w:t xml:space="preserve"> РАН замечания по работе ЦКП </w:t>
      </w:r>
      <w:r w:rsidR="00C2690A" w:rsidRPr="00C2690A">
        <w:rPr>
          <w:color w:val="000000"/>
          <w:sz w:val="26"/>
          <w:szCs w:val="26"/>
        </w:rPr>
        <w:t>«Северо-Западный центр мониторинга и прогнозирования развития территорий»</w:t>
      </w:r>
      <w:r w:rsidRPr="00B631F7">
        <w:rPr>
          <w:color w:val="000000"/>
          <w:sz w:val="26"/>
          <w:szCs w:val="26"/>
        </w:rPr>
        <w:t xml:space="preserve"> и предложения по его совершенствованию и использованию;</w:t>
      </w:r>
    </w:p>
    <w:p w14:paraId="69BFF84E"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 xml:space="preserve">своевременно информировать </w:t>
      </w:r>
      <w:r w:rsidR="00C2690A">
        <w:rPr>
          <w:color w:val="000000"/>
          <w:sz w:val="26"/>
          <w:szCs w:val="26"/>
        </w:rPr>
        <w:t>СПб ФИЦ РАН</w:t>
      </w:r>
      <w:r w:rsidRPr="00B631F7">
        <w:rPr>
          <w:color w:val="000000"/>
          <w:sz w:val="26"/>
          <w:szCs w:val="26"/>
        </w:rPr>
        <w:t xml:space="preserve"> при обнаружении сбоев и/или ошибок в работе сервис</w:t>
      </w:r>
      <w:r w:rsidR="00C2690A">
        <w:rPr>
          <w:color w:val="000000"/>
          <w:sz w:val="26"/>
          <w:szCs w:val="26"/>
        </w:rPr>
        <w:t>ов ЦКП</w:t>
      </w:r>
      <w:r w:rsidRPr="00B631F7">
        <w:rPr>
          <w:color w:val="000000"/>
          <w:sz w:val="26"/>
          <w:szCs w:val="26"/>
        </w:rPr>
        <w:t>;</w:t>
      </w:r>
    </w:p>
    <w:p w14:paraId="04A5C997"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не предоставлять третьим сторонам доступ к сервис</w:t>
      </w:r>
      <w:r w:rsidR="00C2690A">
        <w:rPr>
          <w:color w:val="000000"/>
          <w:sz w:val="26"/>
          <w:szCs w:val="26"/>
        </w:rPr>
        <w:t>ам</w:t>
      </w:r>
      <w:r w:rsidRPr="00B631F7">
        <w:rPr>
          <w:color w:val="000000"/>
          <w:sz w:val="26"/>
          <w:szCs w:val="26"/>
        </w:rPr>
        <w:t xml:space="preserve"> </w:t>
      </w:r>
      <w:r w:rsidR="00C2690A">
        <w:rPr>
          <w:color w:val="000000"/>
          <w:sz w:val="26"/>
          <w:szCs w:val="26"/>
        </w:rPr>
        <w:t>ЦКП</w:t>
      </w:r>
      <w:r w:rsidRPr="00B631F7">
        <w:rPr>
          <w:color w:val="000000"/>
          <w:sz w:val="26"/>
          <w:szCs w:val="26"/>
        </w:rPr>
        <w:t>;</w:t>
      </w:r>
    </w:p>
    <w:p w14:paraId="673365FE"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 xml:space="preserve">по возможности предоставлять по запросу </w:t>
      </w:r>
      <w:r w:rsidR="00C2690A">
        <w:rPr>
          <w:color w:val="000000"/>
          <w:sz w:val="26"/>
          <w:szCs w:val="26"/>
        </w:rPr>
        <w:t>СПб ФИЦ РАН</w:t>
      </w:r>
      <w:r w:rsidR="00C2690A" w:rsidRPr="00B631F7">
        <w:rPr>
          <w:color w:val="000000"/>
          <w:sz w:val="26"/>
          <w:szCs w:val="26"/>
        </w:rPr>
        <w:t xml:space="preserve"> </w:t>
      </w:r>
      <w:r w:rsidRPr="00B631F7">
        <w:rPr>
          <w:color w:val="000000"/>
          <w:sz w:val="26"/>
          <w:szCs w:val="26"/>
        </w:rPr>
        <w:t>данные, имеющиеся в</w:t>
      </w:r>
      <w:r>
        <w:rPr>
          <w:color w:val="000000"/>
          <w:sz w:val="26"/>
          <w:szCs w:val="26"/>
        </w:rPr>
        <w:t xml:space="preserve"> ____________________</w:t>
      </w:r>
      <w:r w:rsidRPr="00B631F7">
        <w:rPr>
          <w:color w:val="000000"/>
          <w:sz w:val="26"/>
          <w:szCs w:val="26"/>
        </w:rPr>
        <w:t xml:space="preserve">, для использования в </w:t>
      </w:r>
      <w:r w:rsidR="00C2690A">
        <w:rPr>
          <w:color w:val="000000"/>
          <w:sz w:val="26"/>
          <w:szCs w:val="26"/>
        </w:rPr>
        <w:t>СПб ФИЦ РАН</w:t>
      </w:r>
      <w:r w:rsidR="00C2690A" w:rsidRPr="00B631F7">
        <w:rPr>
          <w:color w:val="000000"/>
          <w:sz w:val="26"/>
          <w:szCs w:val="26"/>
        </w:rPr>
        <w:t xml:space="preserve"> </w:t>
      </w:r>
      <w:r w:rsidRPr="00B631F7">
        <w:rPr>
          <w:color w:val="000000"/>
          <w:sz w:val="26"/>
          <w:szCs w:val="26"/>
        </w:rPr>
        <w:t xml:space="preserve">для проведения научных исследований в области </w:t>
      </w:r>
      <w:r w:rsidR="00C2690A" w:rsidRPr="00C2690A">
        <w:rPr>
          <w:color w:val="000000"/>
          <w:sz w:val="26"/>
          <w:szCs w:val="26"/>
        </w:rPr>
        <w:t>в области комплексного моделирования, мониторинга, прогнозирования и поддержки принятия решений по управлению развитием территорий</w:t>
      </w:r>
      <w:r w:rsidRPr="00B631F7">
        <w:rPr>
          <w:color w:val="000000"/>
          <w:sz w:val="26"/>
          <w:szCs w:val="26"/>
        </w:rPr>
        <w:t>;</w:t>
      </w:r>
    </w:p>
    <w:p w14:paraId="39DCADB2"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 xml:space="preserve">рассматривать информацию, полученную от </w:t>
      </w:r>
      <w:r w:rsidR="00C2690A">
        <w:rPr>
          <w:color w:val="000000"/>
          <w:sz w:val="26"/>
          <w:szCs w:val="26"/>
        </w:rPr>
        <w:t>СПб ФИЦ РАН</w:t>
      </w:r>
      <w:r w:rsidRPr="00B631F7">
        <w:rPr>
          <w:color w:val="000000"/>
          <w:sz w:val="26"/>
          <w:szCs w:val="26"/>
        </w:rPr>
        <w:t xml:space="preserve"> при эксплуатации </w:t>
      </w:r>
      <w:r w:rsidR="00C2690A">
        <w:rPr>
          <w:color w:val="000000"/>
          <w:sz w:val="26"/>
          <w:szCs w:val="26"/>
        </w:rPr>
        <w:t>оборудования и сервисов ЦКП</w:t>
      </w:r>
      <w:r w:rsidRPr="00B631F7">
        <w:rPr>
          <w:color w:val="000000"/>
          <w:sz w:val="26"/>
          <w:szCs w:val="26"/>
        </w:rPr>
        <w:t xml:space="preserve"> как конфиденциальную и ограждать ее от разглашения согласно п.5 настоящего соглашения.</w:t>
      </w:r>
    </w:p>
    <w:p w14:paraId="62005922" w14:textId="38234502"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 xml:space="preserve">ссылаться на </w:t>
      </w:r>
      <w:r w:rsidR="00C2690A">
        <w:rPr>
          <w:color w:val="000000"/>
          <w:sz w:val="26"/>
          <w:szCs w:val="26"/>
        </w:rPr>
        <w:t>СПб ФИЦ РАН</w:t>
      </w:r>
      <w:r w:rsidRPr="00B631F7">
        <w:rPr>
          <w:color w:val="000000"/>
          <w:sz w:val="26"/>
          <w:szCs w:val="26"/>
        </w:rPr>
        <w:t xml:space="preserve"> при любых публикациях результатов, полученных с использованием ЦКП </w:t>
      </w:r>
      <w:r w:rsidR="00C2690A" w:rsidRPr="00C2690A">
        <w:rPr>
          <w:color w:val="000000"/>
          <w:sz w:val="26"/>
          <w:szCs w:val="26"/>
        </w:rPr>
        <w:t>«Северо-Западный центр мониторинга и прогнозирования развития территорий»</w:t>
      </w:r>
      <w:r w:rsidR="00C2690A" w:rsidRPr="00B631F7">
        <w:rPr>
          <w:color w:val="000000"/>
          <w:sz w:val="26"/>
          <w:szCs w:val="26"/>
        </w:rPr>
        <w:t xml:space="preserve"> </w:t>
      </w:r>
      <w:r w:rsidRPr="00B631F7">
        <w:rPr>
          <w:color w:val="000000"/>
          <w:sz w:val="26"/>
          <w:szCs w:val="26"/>
        </w:rPr>
        <w:t xml:space="preserve">(рекомендуемые ссылки приведены </w:t>
      </w:r>
      <w:r>
        <w:rPr>
          <w:color w:val="000000"/>
          <w:sz w:val="26"/>
          <w:szCs w:val="26"/>
        </w:rPr>
        <w:t>на сайте</w:t>
      </w:r>
      <w:r w:rsidR="00CA325E">
        <w:rPr>
          <w:color w:val="000000"/>
          <w:sz w:val="26"/>
          <w:szCs w:val="26"/>
        </w:rPr>
        <w:t xml:space="preserve"> </w:t>
      </w:r>
      <w:r w:rsidR="005E2850" w:rsidRPr="005E2850">
        <w:rPr>
          <w:color w:val="000000"/>
          <w:sz w:val="26"/>
          <w:szCs w:val="26"/>
        </w:rPr>
        <w:t>https://ckp.spcras.ru/</w:t>
      </w:r>
      <w:r w:rsidRPr="00B631F7">
        <w:rPr>
          <w:color w:val="000000"/>
          <w:sz w:val="26"/>
          <w:szCs w:val="26"/>
        </w:rPr>
        <w:t>);</w:t>
      </w:r>
    </w:p>
    <w:p w14:paraId="42685487"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участвовать в разработке совместных научных программ и проектов;</w:t>
      </w:r>
    </w:p>
    <w:p w14:paraId="377F9D74" w14:textId="77777777" w:rsid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 xml:space="preserve">ежегодно информировать </w:t>
      </w:r>
      <w:r w:rsidR="00CA325E">
        <w:rPr>
          <w:color w:val="000000"/>
          <w:sz w:val="26"/>
          <w:szCs w:val="26"/>
        </w:rPr>
        <w:t>СПб ФИЦ РАН</w:t>
      </w:r>
      <w:r w:rsidRPr="00B631F7">
        <w:rPr>
          <w:color w:val="000000"/>
          <w:sz w:val="26"/>
          <w:szCs w:val="26"/>
        </w:rPr>
        <w:t xml:space="preserve"> о публикациях, полученных с испо</w:t>
      </w:r>
      <w:r>
        <w:rPr>
          <w:color w:val="000000"/>
          <w:sz w:val="26"/>
          <w:szCs w:val="26"/>
        </w:rPr>
        <w:t xml:space="preserve">льзованием ЦКП </w:t>
      </w:r>
      <w:r w:rsidR="00CA325E" w:rsidRPr="00C2690A">
        <w:rPr>
          <w:color w:val="000000"/>
          <w:sz w:val="26"/>
          <w:szCs w:val="26"/>
        </w:rPr>
        <w:t>«Северо-Западный центр мониторинга и прогнозирования развития территорий»</w:t>
      </w:r>
      <w:r>
        <w:rPr>
          <w:color w:val="000000"/>
          <w:sz w:val="26"/>
          <w:szCs w:val="26"/>
        </w:rPr>
        <w:t>.</w:t>
      </w:r>
    </w:p>
    <w:p w14:paraId="35C83FE3" w14:textId="77777777" w:rsidR="00B631F7" w:rsidRDefault="00B631F7" w:rsidP="00B631F7">
      <w:pPr>
        <w:spacing w:before="11" w:after="0"/>
        <w:ind w:firstLine="709"/>
        <w:jc w:val="both"/>
        <w:rPr>
          <w:color w:val="000000"/>
          <w:sz w:val="26"/>
          <w:szCs w:val="26"/>
        </w:rPr>
      </w:pPr>
    </w:p>
    <w:p w14:paraId="5E47ABA6" w14:textId="77777777" w:rsidR="0097384A" w:rsidRDefault="0097384A" w:rsidP="00B631F7">
      <w:pPr>
        <w:spacing w:before="11" w:after="0"/>
        <w:ind w:firstLine="709"/>
        <w:jc w:val="both"/>
        <w:rPr>
          <w:color w:val="000000"/>
          <w:sz w:val="26"/>
          <w:szCs w:val="26"/>
        </w:rPr>
      </w:pPr>
    </w:p>
    <w:p w14:paraId="7E90E461" w14:textId="77777777" w:rsidR="0097384A" w:rsidRDefault="0097384A" w:rsidP="00B631F7">
      <w:pPr>
        <w:spacing w:before="11" w:after="0"/>
        <w:ind w:firstLine="709"/>
        <w:jc w:val="both"/>
        <w:rPr>
          <w:color w:val="000000"/>
          <w:sz w:val="26"/>
          <w:szCs w:val="26"/>
        </w:rPr>
      </w:pPr>
    </w:p>
    <w:p w14:paraId="17965EB8" w14:textId="77777777" w:rsidR="00B631F7" w:rsidRPr="006C020B" w:rsidRDefault="00B631F7" w:rsidP="006C020B">
      <w:pPr>
        <w:numPr>
          <w:ilvl w:val="0"/>
          <w:numId w:val="16"/>
        </w:numPr>
        <w:spacing w:before="11" w:after="0"/>
        <w:ind w:left="0" w:firstLine="0"/>
        <w:jc w:val="center"/>
        <w:rPr>
          <w:b/>
          <w:lang w:val="en-US"/>
        </w:rPr>
      </w:pPr>
      <w:r w:rsidRPr="006C020B">
        <w:rPr>
          <w:b/>
          <w:lang w:val="en-US"/>
        </w:rPr>
        <w:lastRenderedPageBreak/>
        <w:t>ПРОЧИЕ УСЛОВИЯ</w:t>
      </w:r>
    </w:p>
    <w:p w14:paraId="7EBC6785" w14:textId="77777777" w:rsidR="006C020B" w:rsidRPr="006C020B" w:rsidRDefault="006C020B" w:rsidP="006C020B">
      <w:pPr>
        <w:spacing w:before="11" w:after="0"/>
        <w:ind w:firstLine="709"/>
        <w:jc w:val="both"/>
        <w:rPr>
          <w:color w:val="000000"/>
          <w:sz w:val="26"/>
          <w:szCs w:val="26"/>
        </w:rPr>
      </w:pPr>
    </w:p>
    <w:p w14:paraId="1CDC5FBE" w14:textId="77777777" w:rsidR="00B631F7" w:rsidRPr="006C020B" w:rsidRDefault="00B631F7" w:rsidP="006C020B">
      <w:pPr>
        <w:spacing w:before="11" w:after="0"/>
        <w:ind w:firstLine="709"/>
        <w:jc w:val="both"/>
        <w:rPr>
          <w:color w:val="000000"/>
          <w:sz w:val="26"/>
          <w:szCs w:val="26"/>
        </w:rPr>
      </w:pPr>
      <w:r w:rsidRPr="006C020B">
        <w:rPr>
          <w:color w:val="000000"/>
          <w:sz w:val="26"/>
          <w:szCs w:val="26"/>
        </w:rPr>
        <w:t>Для выполнения Соглашения Стороны могут заключить коммерческие договоры на компенсацию одной из сторон финансовых расходов, понесенных другой Стороной при выполнении ею обязательств, предусмотренных п.3;</w:t>
      </w:r>
    </w:p>
    <w:p w14:paraId="4D51AA67" w14:textId="77777777" w:rsidR="00B631F7" w:rsidRPr="006C020B" w:rsidRDefault="00B631F7" w:rsidP="006C020B">
      <w:pPr>
        <w:spacing w:before="11" w:after="0"/>
        <w:ind w:firstLine="709"/>
        <w:jc w:val="both"/>
        <w:rPr>
          <w:color w:val="000000"/>
          <w:sz w:val="26"/>
          <w:szCs w:val="26"/>
        </w:rPr>
      </w:pPr>
      <w:r w:rsidRPr="006C020B">
        <w:rPr>
          <w:color w:val="000000"/>
          <w:sz w:val="26"/>
          <w:szCs w:val="26"/>
        </w:rPr>
        <w:t>Любые изменения и дополнения к настоящему Соглашению оформляются как приложения к нему и действительны лишь при условии, что они совершены в письменном виде и подписаны уполномоченными представителями Сторон.  Приложения к настоящему Соглашению составляют неотъемлемую его часть;</w:t>
      </w:r>
    </w:p>
    <w:p w14:paraId="51031BF7" w14:textId="77777777" w:rsidR="00B631F7" w:rsidRPr="006C020B" w:rsidRDefault="00B631F7" w:rsidP="006C020B">
      <w:pPr>
        <w:spacing w:before="11" w:after="0"/>
        <w:ind w:firstLine="709"/>
        <w:jc w:val="both"/>
        <w:rPr>
          <w:color w:val="000000"/>
          <w:sz w:val="26"/>
          <w:szCs w:val="26"/>
        </w:rPr>
      </w:pPr>
      <w:r w:rsidRPr="006C020B">
        <w:rPr>
          <w:color w:val="000000"/>
          <w:sz w:val="26"/>
          <w:szCs w:val="26"/>
        </w:rPr>
        <w:t>Данное Соглашение не налагает на Стороны никаких конкретных финансовых обязательств.</w:t>
      </w:r>
    </w:p>
    <w:p w14:paraId="7F54B7CE" w14:textId="77777777" w:rsidR="00B631F7" w:rsidRPr="006C020B" w:rsidRDefault="00B631F7" w:rsidP="006C020B">
      <w:pPr>
        <w:spacing w:before="11" w:after="0"/>
        <w:ind w:firstLine="709"/>
        <w:jc w:val="both"/>
        <w:rPr>
          <w:color w:val="000000"/>
          <w:sz w:val="26"/>
          <w:szCs w:val="26"/>
        </w:rPr>
      </w:pPr>
      <w:r w:rsidRPr="006C020B">
        <w:rPr>
          <w:color w:val="000000"/>
          <w:sz w:val="26"/>
          <w:szCs w:val="26"/>
        </w:rPr>
        <w:t xml:space="preserve">При эксплуатации ЦКП </w:t>
      </w:r>
      <w:r w:rsidR="00CA325E" w:rsidRPr="00C2690A">
        <w:rPr>
          <w:color w:val="000000"/>
          <w:sz w:val="26"/>
          <w:szCs w:val="26"/>
        </w:rPr>
        <w:t>«Северо-Западный центр мониторинга и прогнозирования развития территорий»</w:t>
      </w:r>
      <w:r w:rsidRPr="006C020B">
        <w:rPr>
          <w:color w:val="000000"/>
          <w:sz w:val="26"/>
          <w:szCs w:val="26"/>
        </w:rPr>
        <w:t xml:space="preserve"> </w:t>
      </w:r>
      <w:r w:rsidR="00CA325E">
        <w:rPr>
          <w:color w:val="000000"/>
          <w:sz w:val="26"/>
          <w:szCs w:val="26"/>
        </w:rPr>
        <w:t>СПб ФИЦ РАН</w:t>
      </w:r>
      <w:r w:rsidRPr="006C020B">
        <w:rPr>
          <w:color w:val="000000"/>
          <w:sz w:val="26"/>
          <w:szCs w:val="26"/>
        </w:rPr>
        <w:t xml:space="preserve"> не несет ответственности за его бесперебойное функционирование и вправе вносить изменения в ЦКП без предварительного согласования с</w:t>
      </w:r>
      <w:r w:rsidR="00CA325E">
        <w:rPr>
          <w:color w:val="000000"/>
          <w:sz w:val="26"/>
          <w:szCs w:val="26"/>
        </w:rPr>
        <w:t xml:space="preserve"> __________________________________</w:t>
      </w:r>
      <w:r w:rsidRPr="006C020B">
        <w:rPr>
          <w:color w:val="000000"/>
          <w:sz w:val="26"/>
          <w:szCs w:val="26"/>
        </w:rPr>
        <w:t>.</w:t>
      </w:r>
    </w:p>
    <w:p w14:paraId="701C5B4F" w14:textId="77777777" w:rsidR="00B631F7" w:rsidRPr="006C020B" w:rsidRDefault="00B631F7" w:rsidP="006C020B">
      <w:pPr>
        <w:spacing w:before="11" w:after="0"/>
        <w:ind w:firstLine="709"/>
        <w:jc w:val="both"/>
        <w:rPr>
          <w:color w:val="000000"/>
          <w:sz w:val="26"/>
          <w:szCs w:val="26"/>
        </w:rPr>
      </w:pPr>
      <w:r w:rsidRPr="006C020B">
        <w:rPr>
          <w:color w:val="000000"/>
          <w:sz w:val="26"/>
          <w:szCs w:val="26"/>
        </w:rPr>
        <w:t>Стороны обязуются не передавать третьим лицам полученные в рамках настоящего соглашения данные и программное обеспечение, без специальных письменных соглашений Сторон.</w:t>
      </w:r>
    </w:p>
    <w:p w14:paraId="0AE7E11C" w14:textId="77777777" w:rsidR="00B631F7" w:rsidRDefault="00B631F7" w:rsidP="00B631F7">
      <w:pPr>
        <w:spacing w:before="11" w:after="0"/>
        <w:ind w:firstLine="709"/>
        <w:jc w:val="both"/>
        <w:rPr>
          <w:color w:val="000000"/>
          <w:sz w:val="26"/>
          <w:szCs w:val="26"/>
        </w:rPr>
      </w:pPr>
    </w:p>
    <w:p w14:paraId="7CB3A8F0" w14:textId="77777777" w:rsidR="00B631F7" w:rsidRPr="006C020B" w:rsidRDefault="00B631F7" w:rsidP="006C020B">
      <w:pPr>
        <w:numPr>
          <w:ilvl w:val="0"/>
          <w:numId w:val="16"/>
        </w:numPr>
        <w:spacing w:before="11" w:after="0"/>
        <w:ind w:left="0" w:firstLine="0"/>
        <w:jc w:val="center"/>
        <w:rPr>
          <w:b/>
          <w:lang w:val="en-US"/>
        </w:rPr>
      </w:pPr>
      <w:r w:rsidRPr="006C020B">
        <w:rPr>
          <w:b/>
          <w:lang w:val="en-US"/>
        </w:rPr>
        <w:t>КОНФИДЕНЦИАЛЬНОСТЬ</w:t>
      </w:r>
    </w:p>
    <w:p w14:paraId="1365011E" w14:textId="77777777" w:rsidR="00B631F7" w:rsidRDefault="00B631F7" w:rsidP="00B631F7">
      <w:pPr>
        <w:spacing w:before="11" w:after="0"/>
        <w:ind w:firstLine="709"/>
        <w:jc w:val="both"/>
        <w:rPr>
          <w:color w:val="000000"/>
          <w:sz w:val="26"/>
          <w:szCs w:val="26"/>
        </w:rPr>
      </w:pPr>
    </w:p>
    <w:p w14:paraId="24E88E2D" w14:textId="57F4E362" w:rsidR="00B631F7" w:rsidRDefault="00B631F7" w:rsidP="00B631F7">
      <w:pPr>
        <w:spacing w:before="11" w:after="0"/>
        <w:ind w:firstLine="709"/>
        <w:jc w:val="both"/>
        <w:rPr>
          <w:color w:val="000000"/>
          <w:sz w:val="26"/>
          <w:szCs w:val="26"/>
        </w:rPr>
      </w:pPr>
      <w:r>
        <w:rPr>
          <w:color w:val="000000"/>
          <w:sz w:val="26"/>
          <w:szCs w:val="26"/>
        </w:rPr>
        <w:t xml:space="preserve">Информация, загруженная на </w:t>
      </w:r>
      <w:r w:rsidR="004248CE">
        <w:rPr>
          <w:color w:val="000000"/>
          <w:sz w:val="26"/>
          <w:szCs w:val="26"/>
        </w:rPr>
        <w:t>информационные ресурсы</w:t>
      </w:r>
      <w:r w:rsidR="004248CE" w:rsidRPr="00B631F7">
        <w:rPr>
          <w:color w:val="000000"/>
          <w:sz w:val="26"/>
          <w:szCs w:val="26"/>
        </w:rPr>
        <w:t xml:space="preserve"> </w:t>
      </w:r>
      <w:r w:rsidR="00CA325E">
        <w:rPr>
          <w:color w:val="000000"/>
          <w:sz w:val="26"/>
          <w:szCs w:val="26"/>
        </w:rPr>
        <w:t xml:space="preserve">ЦКП </w:t>
      </w:r>
      <w:r w:rsidR="00CA325E" w:rsidRPr="00C2690A">
        <w:rPr>
          <w:color w:val="000000"/>
          <w:sz w:val="26"/>
          <w:szCs w:val="26"/>
        </w:rPr>
        <w:t>«Северо-Западный центр мониторинга и прогнозирования развития территорий»</w:t>
      </w:r>
      <w:r w:rsidRPr="00B631F7">
        <w:rPr>
          <w:color w:val="000000"/>
          <w:sz w:val="26"/>
          <w:szCs w:val="26"/>
        </w:rPr>
        <w:t>, не</w:t>
      </w:r>
      <w:r>
        <w:rPr>
          <w:color w:val="000000"/>
          <w:sz w:val="26"/>
          <w:szCs w:val="26"/>
        </w:rPr>
        <w:t xml:space="preserve"> </w:t>
      </w:r>
      <w:r w:rsidRPr="00B631F7">
        <w:rPr>
          <w:color w:val="000000"/>
          <w:sz w:val="26"/>
          <w:szCs w:val="26"/>
        </w:rPr>
        <w:t xml:space="preserve">является конфиденциальной и доступ к ней предоставляется всем пользователям </w:t>
      </w:r>
      <w:r w:rsidR="00CA325E">
        <w:rPr>
          <w:color w:val="000000"/>
          <w:sz w:val="26"/>
          <w:szCs w:val="26"/>
        </w:rPr>
        <w:t>данного ЦКП</w:t>
      </w:r>
      <w:r>
        <w:rPr>
          <w:color w:val="000000"/>
          <w:sz w:val="26"/>
          <w:szCs w:val="26"/>
        </w:rPr>
        <w:t>.</w:t>
      </w:r>
    </w:p>
    <w:p w14:paraId="08A3299F"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В ходе выполнения настоящего Соглашения Стороны могут определить степень конфиденциальности тех или иных данных и документов, оформить при необходимости протоколы о конфиденциальности;</w:t>
      </w:r>
    </w:p>
    <w:p w14:paraId="768060FF" w14:textId="77777777" w:rsidR="00B631F7" w:rsidRDefault="00B631F7" w:rsidP="00B631F7">
      <w:pPr>
        <w:spacing w:before="11" w:after="0"/>
        <w:ind w:firstLine="709"/>
        <w:jc w:val="both"/>
        <w:rPr>
          <w:color w:val="000000"/>
          <w:sz w:val="26"/>
          <w:szCs w:val="26"/>
        </w:rPr>
      </w:pPr>
      <w:r w:rsidRPr="00B631F7">
        <w:rPr>
          <w:color w:val="000000"/>
          <w:sz w:val="26"/>
          <w:szCs w:val="26"/>
        </w:rPr>
        <w:t>Стороны примут все необходимые и разумные меры, чтобы оградить полученную конфиденциальную информацию от разглашения. Передача указанной информации третьим лицам, опубликование или иное разглашение такой информации могут осуществляться только при согласии Стороны, которой принадлежит права на такую информацию.</w:t>
      </w:r>
    </w:p>
    <w:p w14:paraId="3616053B" w14:textId="77777777" w:rsidR="00B631F7" w:rsidRDefault="00B631F7" w:rsidP="00B631F7">
      <w:pPr>
        <w:spacing w:before="11" w:after="0"/>
        <w:ind w:firstLine="709"/>
        <w:jc w:val="both"/>
        <w:rPr>
          <w:color w:val="000000"/>
          <w:sz w:val="26"/>
          <w:szCs w:val="26"/>
        </w:rPr>
      </w:pPr>
    </w:p>
    <w:p w14:paraId="05D3862C" w14:textId="77777777" w:rsidR="00B631F7" w:rsidRPr="006C020B" w:rsidRDefault="00B631F7" w:rsidP="006C020B">
      <w:pPr>
        <w:numPr>
          <w:ilvl w:val="0"/>
          <w:numId w:val="16"/>
        </w:numPr>
        <w:spacing w:before="11" w:after="0"/>
        <w:ind w:left="0" w:firstLine="0"/>
        <w:jc w:val="center"/>
        <w:rPr>
          <w:b/>
          <w:lang w:val="en-US"/>
        </w:rPr>
      </w:pPr>
      <w:r w:rsidRPr="006C020B">
        <w:rPr>
          <w:b/>
          <w:lang w:val="en-US"/>
        </w:rPr>
        <w:t>СРОК ДЕЙСТВИЯ СОГЛАШЕНИЯ</w:t>
      </w:r>
    </w:p>
    <w:p w14:paraId="1ECF0261" w14:textId="77777777" w:rsidR="006C020B" w:rsidRDefault="006C020B" w:rsidP="00B631F7">
      <w:pPr>
        <w:spacing w:before="11" w:after="0"/>
        <w:ind w:firstLine="709"/>
        <w:jc w:val="both"/>
        <w:rPr>
          <w:color w:val="000000"/>
          <w:sz w:val="26"/>
          <w:szCs w:val="26"/>
        </w:rPr>
      </w:pPr>
    </w:p>
    <w:p w14:paraId="069B0627"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Настоящее Соглашение заключено сроком на один календарный год. Соглашение вступает в силу с момента его подписания обеими Сторонами.</w:t>
      </w:r>
    </w:p>
    <w:p w14:paraId="0447C184"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Соглашение автоматически продлевается на такой же срок, если за месяц до его окончания ни одна из Сторон не заявит о прекращении действия данного Соглашения.</w:t>
      </w:r>
    </w:p>
    <w:p w14:paraId="4FD79309" w14:textId="7CB34556" w:rsidR="00B631F7" w:rsidRPr="00B631F7" w:rsidRDefault="00B631F7" w:rsidP="00B631F7">
      <w:pPr>
        <w:spacing w:before="11" w:after="0"/>
        <w:ind w:firstLine="709"/>
        <w:jc w:val="both"/>
        <w:rPr>
          <w:color w:val="000000"/>
          <w:sz w:val="26"/>
          <w:szCs w:val="26"/>
        </w:rPr>
      </w:pPr>
      <w:r w:rsidRPr="00B631F7">
        <w:rPr>
          <w:color w:val="000000"/>
          <w:sz w:val="26"/>
          <w:szCs w:val="26"/>
        </w:rPr>
        <w:lastRenderedPageBreak/>
        <w:t xml:space="preserve">Соглашение может быть досрочно расторгнуто по инициативе одной из Сторон или по взаимному соглашению Сторон, а также в иных случаях, предусмотренных законом. При этом расторгающая Соглашение Сторона сообщает об этом другой Стороне в письменном виде не позднее, чем за </w:t>
      </w:r>
      <w:r w:rsidR="009A1A4C">
        <w:rPr>
          <w:color w:val="000000"/>
          <w:sz w:val="26"/>
          <w:szCs w:val="26"/>
        </w:rPr>
        <w:t>3</w:t>
      </w:r>
      <w:r w:rsidRPr="00B631F7">
        <w:rPr>
          <w:color w:val="000000"/>
          <w:sz w:val="26"/>
          <w:szCs w:val="26"/>
        </w:rPr>
        <w:t>0 календарных дней до предполагаемого расторжения Соглашения.</w:t>
      </w:r>
    </w:p>
    <w:p w14:paraId="1C308EF2" w14:textId="77777777" w:rsidR="00B631F7" w:rsidRPr="00B631F7" w:rsidRDefault="00B631F7" w:rsidP="00B631F7">
      <w:pPr>
        <w:spacing w:before="11" w:after="0"/>
        <w:ind w:firstLine="709"/>
        <w:jc w:val="both"/>
        <w:rPr>
          <w:color w:val="000000"/>
          <w:sz w:val="26"/>
          <w:szCs w:val="26"/>
        </w:rPr>
      </w:pPr>
    </w:p>
    <w:p w14:paraId="0DE8A91E" w14:textId="77777777" w:rsidR="00B631F7" w:rsidRPr="006C020B" w:rsidRDefault="00B631F7" w:rsidP="006C020B">
      <w:pPr>
        <w:numPr>
          <w:ilvl w:val="0"/>
          <w:numId w:val="16"/>
        </w:numPr>
        <w:spacing w:before="11" w:after="0"/>
        <w:ind w:left="0" w:firstLine="0"/>
        <w:jc w:val="center"/>
        <w:rPr>
          <w:b/>
          <w:lang w:val="en-US"/>
        </w:rPr>
      </w:pPr>
      <w:r w:rsidRPr="006C020B">
        <w:rPr>
          <w:b/>
          <w:lang w:val="en-US"/>
        </w:rPr>
        <w:t>ЗАКЛЮЧИТЕЛЬНЫЕ ПОЛОЖЕНИЯ</w:t>
      </w:r>
    </w:p>
    <w:p w14:paraId="31AC9727" w14:textId="77777777" w:rsidR="006C020B" w:rsidRDefault="006C020B" w:rsidP="00B631F7">
      <w:pPr>
        <w:spacing w:before="11" w:after="0"/>
        <w:ind w:firstLine="709"/>
        <w:jc w:val="both"/>
        <w:rPr>
          <w:color w:val="000000"/>
          <w:sz w:val="26"/>
          <w:szCs w:val="26"/>
        </w:rPr>
      </w:pPr>
    </w:p>
    <w:p w14:paraId="452F6FEF"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Все споры и разногласия, которые могут возникнуть из настоящего Соглашения разрешаются путем переговоров между Сторонами.</w:t>
      </w:r>
    </w:p>
    <w:p w14:paraId="47E60994" w14:textId="77777777" w:rsidR="00B631F7" w:rsidRDefault="00B631F7" w:rsidP="00B631F7">
      <w:pPr>
        <w:spacing w:before="11" w:after="0"/>
        <w:ind w:firstLine="709"/>
        <w:jc w:val="both"/>
        <w:rPr>
          <w:color w:val="000000"/>
          <w:sz w:val="26"/>
          <w:szCs w:val="26"/>
        </w:rPr>
      </w:pPr>
      <w:r w:rsidRPr="00B631F7">
        <w:rPr>
          <w:color w:val="000000"/>
          <w:sz w:val="26"/>
          <w:szCs w:val="26"/>
        </w:rPr>
        <w:t>Настоящее Соглашение подписано в двух экземплярах по одному для каждой из Сторон.</w:t>
      </w:r>
    </w:p>
    <w:p w14:paraId="5F0A3FDE" w14:textId="77777777" w:rsidR="00B631F7" w:rsidRDefault="00B631F7" w:rsidP="00B631F7">
      <w:pPr>
        <w:spacing w:before="11" w:after="0"/>
        <w:ind w:firstLine="709"/>
        <w:jc w:val="both"/>
        <w:rPr>
          <w:color w:val="000000"/>
          <w:sz w:val="26"/>
          <w:szCs w:val="26"/>
        </w:rPr>
      </w:pPr>
    </w:p>
    <w:p w14:paraId="2740FDF8" w14:textId="77777777" w:rsidR="00B631F7" w:rsidRPr="00B631F7" w:rsidRDefault="00B631F7" w:rsidP="006C020B">
      <w:pPr>
        <w:numPr>
          <w:ilvl w:val="0"/>
          <w:numId w:val="16"/>
        </w:numPr>
        <w:tabs>
          <w:tab w:val="num" w:pos="390"/>
        </w:tabs>
        <w:spacing w:before="11" w:after="0"/>
        <w:ind w:left="0" w:firstLine="0"/>
        <w:jc w:val="center"/>
        <w:rPr>
          <w:b/>
          <w:lang w:val="en-US"/>
        </w:rPr>
      </w:pPr>
      <w:r w:rsidRPr="00B631F7">
        <w:rPr>
          <w:b/>
          <w:lang w:val="en-US"/>
        </w:rPr>
        <w:t>АДРЕСА СТОРОН</w:t>
      </w:r>
    </w:p>
    <w:tbl>
      <w:tblPr>
        <w:tblW w:w="9523" w:type="dxa"/>
        <w:tblLook w:val="01E0" w:firstRow="1" w:lastRow="1" w:firstColumn="1" w:lastColumn="1" w:noHBand="0" w:noVBand="0"/>
      </w:tblPr>
      <w:tblGrid>
        <w:gridCol w:w="4395"/>
        <w:gridCol w:w="5128"/>
      </w:tblGrid>
      <w:tr w:rsidR="00B631F7" w:rsidRPr="00CA325E" w14:paraId="220ED006" w14:textId="77777777" w:rsidTr="00B631F7">
        <w:tc>
          <w:tcPr>
            <w:tcW w:w="4395" w:type="dxa"/>
            <w:shd w:val="clear" w:color="auto" w:fill="auto"/>
          </w:tcPr>
          <w:p w14:paraId="035BD02A" w14:textId="77777777" w:rsidR="00B631F7" w:rsidRPr="00B631F7" w:rsidRDefault="00B631F7" w:rsidP="00B631F7">
            <w:pPr>
              <w:autoSpaceDE w:val="0"/>
              <w:autoSpaceDN w:val="0"/>
              <w:adjustRightInd w:val="0"/>
              <w:spacing w:after="0" w:line="240" w:lineRule="auto"/>
              <w:contextualSpacing/>
              <w:jc w:val="both"/>
              <w:rPr>
                <w:rFonts w:eastAsia="Times New Roman"/>
                <w:color w:val="000000"/>
                <w:sz w:val="26"/>
                <w:szCs w:val="26"/>
                <w:lang w:eastAsia="ru-RU"/>
              </w:rPr>
            </w:pPr>
            <w:r w:rsidRPr="00B631F7">
              <w:rPr>
                <w:rFonts w:eastAsia="Times New Roman"/>
                <w:color w:val="000000"/>
                <w:sz w:val="26"/>
                <w:szCs w:val="26"/>
                <w:lang w:eastAsia="ru-RU"/>
              </w:rPr>
              <w:t>Федеральное государственное бюджетное учреждение науки «Санкт-Петербургский Федеральный исследовательский центр Российской академии наук»</w:t>
            </w:r>
          </w:p>
          <w:p w14:paraId="744D9028"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p>
          <w:p w14:paraId="5EA03183"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p>
          <w:p w14:paraId="4298467B"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r w:rsidRPr="00B631F7">
              <w:rPr>
                <w:rFonts w:eastAsia="Times New Roman"/>
                <w:sz w:val="26"/>
                <w:szCs w:val="26"/>
                <w:lang w:eastAsia="ru-RU"/>
              </w:rPr>
              <w:t>Почтовый адрес</w:t>
            </w:r>
            <w:r w:rsidRPr="00B631F7">
              <w:rPr>
                <w:rFonts w:eastAsia="Times New Roman"/>
                <w:color w:val="000000"/>
                <w:sz w:val="26"/>
                <w:szCs w:val="26"/>
                <w:lang w:eastAsia="ru-RU"/>
              </w:rPr>
              <w:t xml:space="preserve">: Россия, 199178, </w:t>
            </w:r>
          </w:p>
          <w:p w14:paraId="66D4B8FE"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r w:rsidRPr="00B631F7">
              <w:rPr>
                <w:rFonts w:eastAsia="Times New Roman"/>
                <w:color w:val="000000"/>
                <w:sz w:val="26"/>
                <w:szCs w:val="26"/>
                <w:lang w:eastAsia="ru-RU"/>
              </w:rPr>
              <w:t xml:space="preserve">г. Санкт-Петербург, 14-линия, 39 </w:t>
            </w:r>
          </w:p>
          <w:p w14:paraId="09C9E016"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r w:rsidRPr="00B631F7">
              <w:rPr>
                <w:rFonts w:eastAsia="Times New Roman"/>
                <w:color w:val="000000"/>
                <w:sz w:val="26"/>
                <w:szCs w:val="26"/>
                <w:lang w:eastAsia="ru-RU"/>
              </w:rPr>
              <w:t>тел.: (812) 328-33-11</w:t>
            </w:r>
          </w:p>
          <w:p w14:paraId="20A6707B" w14:textId="77777777" w:rsidR="00B631F7" w:rsidRPr="00B631F7" w:rsidRDefault="00B631F7" w:rsidP="00B631F7">
            <w:pPr>
              <w:autoSpaceDE w:val="0"/>
              <w:autoSpaceDN w:val="0"/>
              <w:adjustRightInd w:val="0"/>
              <w:spacing w:after="0" w:line="240" w:lineRule="auto"/>
              <w:contextualSpacing/>
              <w:jc w:val="both"/>
              <w:rPr>
                <w:rFonts w:eastAsia="Times New Roman"/>
                <w:color w:val="000000"/>
                <w:sz w:val="26"/>
                <w:szCs w:val="26"/>
                <w:lang w:eastAsia="ru-RU"/>
              </w:rPr>
            </w:pPr>
            <w:r w:rsidRPr="00B631F7">
              <w:rPr>
                <w:rFonts w:eastAsia="Times New Roman"/>
                <w:color w:val="000000"/>
                <w:sz w:val="26"/>
                <w:szCs w:val="26"/>
                <w:lang w:eastAsia="ru-RU"/>
              </w:rPr>
              <w:t xml:space="preserve">факс: (812) 328-44-50 </w:t>
            </w:r>
          </w:p>
          <w:p w14:paraId="2C35D2E9" w14:textId="77777777" w:rsidR="00B631F7" w:rsidRPr="00B631F7" w:rsidRDefault="00B631F7" w:rsidP="00B631F7">
            <w:pPr>
              <w:autoSpaceDE w:val="0"/>
              <w:autoSpaceDN w:val="0"/>
              <w:adjustRightInd w:val="0"/>
              <w:spacing w:after="0" w:line="240" w:lineRule="auto"/>
              <w:contextualSpacing/>
              <w:jc w:val="both"/>
              <w:rPr>
                <w:rFonts w:eastAsia="Times New Roman"/>
                <w:color w:val="000000"/>
                <w:sz w:val="26"/>
                <w:szCs w:val="26"/>
                <w:lang w:val="en-US" w:eastAsia="ru-RU"/>
              </w:rPr>
            </w:pPr>
            <w:r w:rsidRPr="00B631F7">
              <w:rPr>
                <w:rFonts w:eastAsia="Times New Roman"/>
                <w:color w:val="000000"/>
                <w:sz w:val="26"/>
                <w:szCs w:val="26"/>
                <w:lang w:val="en-US" w:eastAsia="ru-RU"/>
              </w:rPr>
              <w:t>e-mail: info@spcras.ru</w:t>
            </w:r>
          </w:p>
          <w:p w14:paraId="27E8FF46" w14:textId="77777777" w:rsidR="00B631F7" w:rsidRPr="00B631F7" w:rsidRDefault="00B631F7" w:rsidP="00B631F7">
            <w:pPr>
              <w:autoSpaceDE w:val="0"/>
              <w:autoSpaceDN w:val="0"/>
              <w:adjustRightInd w:val="0"/>
              <w:spacing w:after="0" w:line="240" w:lineRule="auto"/>
              <w:contextualSpacing/>
              <w:jc w:val="both"/>
              <w:rPr>
                <w:rFonts w:eastAsia="Times New Roman"/>
                <w:color w:val="000000"/>
                <w:sz w:val="26"/>
                <w:szCs w:val="26"/>
                <w:lang w:val="en-US" w:eastAsia="ru-RU"/>
              </w:rPr>
            </w:pPr>
            <w:r w:rsidRPr="00B631F7">
              <w:rPr>
                <w:rFonts w:eastAsia="Times New Roman"/>
                <w:sz w:val="26"/>
                <w:szCs w:val="26"/>
                <w:lang w:val="en-US" w:eastAsia="ru-RU"/>
              </w:rPr>
              <w:t>web: https://spcras.ru/</w:t>
            </w:r>
          </w:p>
        </w:tc>
        <w:tc>
          <w:tcPr>
            <w:tcW w:w="5128" w:type="dxa"/>
            <w:shd w:val="clear" w:color="auto" w:fill="auto"/>
          </w:tcPr>
          <w:p w14:paraId="3095F6F9"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r w:rsidRPr="00CA325E">
              <w:rPr>
                <w:rFonts w:eastAsia="Times New Roman"/>
                <w:sz w:val="24"/>
                <w:lang w:eastAsia="ru-RU"/>
              </w:rPr>
              <w:t>__________________________________</w:t>
            </w:r>
          </w:p>
          <w:p w14:paraId="0430806F"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p>
          <w:p w14:paraId="53BBCADC"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p>
          <w:p w14:paraId="66623E06"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p>
          <w:p w14:paraId="61F25FCB"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p>
          <w:p w14:paraId="2A51D300"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p>
          <w:p w14:paraId="20188231"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p>
          <w:p w14:paraId="67474773"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r w:rsidRPr="00B631F7">
              <w:rPr>
                <w:rFonts w:eastAsia="Times New Roman"/>
                <w:sz w:val="26"/>
                <w:szCs w:val="26"/>
                <w:lang w:eastAsia="ru-RU"/>
              </w:rPr>
              <w:t xml:space="preserve">Почтовый адрес: </w:t>
            </w:r>
          </w:p>
          <w:p w14:paraId="348CE2B7"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r w:rsidRPr="00B631F7">
              <w:rPr>
                <w:rFonts w:eastAsia="Times New Roman"/>
                <w:color w:val="000000"/>
                <w:sz w:val="26"/>
                <w:szCs w:val="26"/>
                <w:lang w:eastAsia="ru-RU"/>
              </w:rPr>
              <w:t xml:space="preserve">тел.: </w:t>
            </w:r>
          </w:p>
          <w:p w14:paraId="1BE25B74"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r w:rsidRPr="00B631F7">
              <w:rPr>
                <w:rFonts w:eastAsia="Times New Roman"/>
                <w:color w:val="000000"/>
                <w:sz w:val="26"/>
                <w:szCs w:val="26"/>
                <w:lang w:eastAsia="ru-RU"/>
              </w:rPr>
              <w:t xml:space="preserve">факс: </w:t>
            </w:r>
          </w:p>
          <w:p w14:paraId="55DB23DE" w14:textId="77777777" w:rsidR="00B631F7" w:rsidRPr="004248CE" w:rsidRDefault="00B631F7" w:rsidP="00B631F7">
            <w:pPr>
              <w:autoSpaceDE w:val="0"/>
              <w:autoSpaceDN w:val="0"/>
              <w:adjustRightInd w:val="0"/>
              <w:spacing w:after="0" w:line="240" w:lineRule="auto"/>
              <w:contextualSpacing/>
              <w:rPr>
                <w:rFonts w:eastAsia="Times New Roman"/>
                <w:color w:val="000000"/>
                <w:sz w:val="26"/>
                <w:szCs w:val="26"/>
                <w:lang w:eastAsia="ru-RU"/>
              </w:rPr>
            </w:pPr>
            <w:r w:rsidRPr="00B631F7">
              <w:rPr>
                <w:rFonts w:eastAsia="Times New Roman"/>
                <w:color w:val="000000"/>
                <w:sz w:val="26"/>
                <w:szCs w:val="26"/>
                <w:lang w:val="en-US" w:eastAsia="ru-RU"/>
              </w:rPr>
              <w:t>e</w:t>
            </w:r>
            <w:r w:rsidRPr="004248CE">
              <w:rPr>
                <w:rFonts w:eastAsia="Times New Roman"/>
                <w:color w:val="000000"/>
                <w:sz w:val="26"/>
                <w:szCs w:val="26"/>
                <w:lang w:eastAsia="ru-RU"/>
              </w:rPr>
              <w:t>-</w:t>
            </w:r>
            <w:r w:rsidRPr="00B631F7">
              <w:rPr>
                <w:rFonts w:eastAsia="Times New Roman"/>
                <w:color w:val="000000"/>
                <w:sz w:val="26"/>
                <w:szCs w:val="26"/>
                <w:lang w:val="en-US" w:eastAsia="ru-RU"/>
              </w:rPr>
              <w:t>mail</w:t>
            </w:r>
            <w:r w:rsidRPr="004248CE">
              <w:rPr>
                <w:rFonts w:eastAsia="Times New Roman"/>
                <w:color w:val="000000"/>
                <w:sz w:val="26"/>
                <w:szCs w:val="26"/>
                <w:lang w:eastAsia="ru-RU"/>
              </w:rPr>
              <w:t xml:space="preserve">: </w:t>
            </w:r>
          </w:p>
          <w:p w14:paraId="52FBD45D" w14:textId="77777777" w:rsidR="00B631F7" w:rsidRPr="00B631F7" w:rsidRDefault="00B631F7" w:rsidP="00B631F7">
            <w:pPr>
              <w:autoSpaceDE w:val="0"/>
              <w:autoSpaceDN w:val="0"/>
              <w:adjustRightInd w:val="0"/>
              <w:spacing w:after="0" w:line="240" w:lineRule="auto"/>
              <w:contextualSpacing/>
              <w:rPr>
                <w:rFonts w:eastAsia="Times New Roman"/>
                <w:sz w:val="26"/>
                <w:szCs w:val="26"/>
                <w:lang w:val="en-US" w:eastAsia="ru-RU"/>
              </w:rPr>
            </w:pPr>
            <w:r w:rsidRPr="00B631F7">
              <w:rPr>
                <w:rFonts w:eastAsia="Times New Roman"/>
                <w:sz w:val="26"/>
                <w:szCs w:val="26"/>
                <w:lang w:val="en-US" w:eastAsia="ru-RU"/>
              </w:rPr>
              <w:t xml:space="preserve">web: </w:t>
            </w:r>
          </w:p>
        </w:tc>
      </w:tr>
    </w:tbl>
    <w:p w14:paraId="2D4F40A9" w14:textId="77777777" w:rsidR="00B631F7" w:rsidRPr="00B631F7" w:rsidRDefault="00B631F7" w:rsidP="00B631F7">
      <w:pPr>
        <w:widowControl/>
        <w:spacing w:after="0" w:line="240" w:lineRule="auto"/>
        <w:jc w:val="center"/>
        <w:rPr>
          <w:rFonts w:eastAsia="Times New Roman"/>
          <w:b/>
          <w:color w:val="000000"/>
          <w:sz w:val="26"/>
          <w:szCs w:val="26"/>
          <w:lang w:val="en-US" w:eastAsia="ru-RU"/>
        </w:rPr>
      </w:pPr>
    </w:p>
    <w:p w14:paraId="54705C00" w14:textId="77777777" w:rsidR="00B631F7" w:rsidRPr="00B631F7" w:rsidRDefault="00B631F7" w:rsidP="00B631F7">
      <w:pPr>
        <w:widowControl/>
        <w:spacing w:after="0" w:line="240" w:lineRule="auto"/>
        <w:jc w:val="center"/>
        <w:rPr>
          <w:rFonts w:eastAsia="Times New Roman"/>
          <w:b/>
          <w:color w:val="000000"/>
          <w:sz w:val="26"/>
          <w:szCs w:val="26"/>
          <w:lang w:eastAsia="ru-RU"/>
        </w:rPr>
      </w:pPr>
      <w:r w:rsidRPr="00B631F7">
        <w:rPr>
          <w:rFonts w:eastAsia="Times New Roman"/>
          <w:b/>
          <w:color w:val="000000"/>
          <w:sz w:val="26"/>
          <w:szCs w:val="26"/>
          <w:lang w:eastAsia="ru-RU"/>
        </w:rPr>
        <w:t>ПОДПИСИ СТОРОН</w:t>
      </w:r>
    </w:p>
    <w:p w14:paraId="75864636" w14:textId="77777777" w:rsidR="00B631F7" w:rsidRPr="00B631F7" w:rsidRDefault="00B631F7" w:rsidP="00B631F7">
      <w:pPr>
        <w:widowControl/>
        <w:spacing w:after="0" w:line="240" w:lineRule="auto"/>
        <w:jc w:val="center"/>
        <w:rPr>
          <w:rFonts w:eastAsia="Times New Roman"/>
          <w:b/>
          <w:color w:val="000000"/>
          <w:sz w:val="26"/>
          <w:szCs w:val="26"/>
          <w:lang w:eastAsia="ru-RU"/>
        </w:rPr>
      </w:pPr>
    </w:p>
    <w:tbl>
      <w:tblPr>
        <w:tblW w:w="9856" w:type="dxa"/>
        <w:tblLook w:val="01E0" w:firstRow="1" w:lastRow="1" w:firstColumn="1" w:lastColumn="1" w:noHBand="0" w:noVBand="0"/>
      </w:tblPr>
      <w:tblGrid>
        <w:gridCol w:w="4573"/>
        <w:gridCol w:w="5283"/>
      </w:tblGrid>
      <w:tr w:rsidR="00B631F7" w:rsidRPr="00B631F7" w14:paraId="19926C38" w14:textId="77777777" w:rsidTr="008939B9">
        <w:trPr>
          <w:trHeight w:val="1293"/>
        </w:trPr>
        <w:tc>
          <w:tcPr>
            <w:tcW w:w="4573" w:type="dxa"/>
            <w:shd w:val="clear" w:color="auto" w:fill="auto"/>
          </w:tcPr>
          <w:p w14:paraId="3B407A22"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r w:rsidRPr="00B631F7">
              <w:rPr>
                <w:rFonts w:eastAsia="Times New Roman"/>
                <w:color w:val="000000"/>
                <w:sz w:val="26"/>
                <w:szCs w:val="26"/>
                <w:lang w:eastAsia="ru-RU"/>
              </w:rPr>
              <w:t xml:space="preserve">Директор СПб ФИЦ РАН </w:t>
            </w:r>
          </w:p>
          <w:p w14:paraId="339A2F36" w14:textId="77777777" w:rsidR="00B631F7" w:rsidRPr="00B631F7" w:rsidRDefault="00B631F7" w:rsidP="00B631F7">
            <w:pPr>
              <w:tabs>
                <w:tab w:val="left" w:pos="748"/>
              </w:tabs>
              <w:autoSpaceDE w:val="0"/>
              <w:autoSpaceDN w:val="0"/>
              <w:adjustRightInd w:val="0"/>
              <w:spacing w:after="0" w:line="240" w:lineRule="auto"/>
              <w:rPr>
                <w:rFonts w:eastAsia="Times New Roman"/>
                <w:color w:val="000000"/>
                <w:sz w:val="26"/>
                <w:szCs w:val="26"/>
                <w:lang w:eastAsia="ru-RU"/>
              </w:rPr>
            </w:pPr>
          </w:p>
          <w:p w14:paraId="3D1201AF" w14:textId="77777777" w:rsidR="00B631F7" w:rsidRPr="00B631F7" w:rsidRDefault="00B631F7" w:rsidP="00B631F7">
            <w:pPr>
              <w:tabs>
                <w:tab w:val="left" w:pos="748"/>
              </w:tabs>
              <w:autoSpaceDE w:val="0"/>
              <w:autoSpaceDN w:val="0"/>
              <w:adjustRightInd w:val="0"/>
              <w:spacing w:after="0" w:line="240" w:lineRule="auto"/>
              <w:rPr>
                <w:rFonts w:eastAsia="Times New Roman"/>
                <w:color w:val="000000"/>
                <w:sz w:val="26"/>
                <w:szCs w:val="26"/>
                <w:lang w:eastAsia="ru-RU"/>
              </w:rPr>
            </w:pPr>
          </w:p>
          <w:p w14:paraId="76D772F5" w14:textId="77777777" w:rsidR="00B631F7" w:rsidRPr="00B631F7" w:rsidRDefault="00B631F7" w:rsidP="00B631F7">
            <w:pPr>
              <w:tabs>
                <w:tab w:val="left" w:pos="748"/>
              </w:tabs>
              <w:autoSpaceDE w:val="0"/>
              <w:autoSpaceDN w:val="0"/>
              <w:adjustRightInd w:val="0"/>
              <w:spacing w:after="0" w:line="240" w:lineRule="auto"/>
              <w:rPr>
                <w:rFonts w:eastAsia="Times New Roman"/>
                <w:color w:val="000000"/>
                <w:sz w:val="26"/>
                <w:szCs w:val="26"/>
                <w:lang w:eastAsia="ru-RU"/>
              </w:rPr>
            </w:pPr>
          </w:p>
          <w:p w14:paraId="42621FC8" w14:textId="77777777" w:rsidR="00B631F7" w:rsidRPr="00B631F7" w:rsidRDefault="00B631F7" w:rsidP="00B631F7">
            <w:pPr>
              <w:tabs>
                <w:tab w:val="left" w:pos="748"/>
              </w:tabs>
              <w:autoSpaceDE w:val="0"/>
              <w:autoSpaceDN w:val="0"/>
              <w:adjustRightInd w:val="0"/>
              <w:spacing w:after="0" w:line="240" w:lineRule="auto"/>
              <w:ind w:right="175"/>
              <w:jc w:val="right"/>
              <w:rPr>
                <w:rFonts w:eastAsia="Times New Roman"/>
                <w:color w:val="000000"/>
                <w:sz w:val="26"/>
                <w:szCs w:val="26"/>
                <w:lang w:eastAsia="ru-RU"/>
              </w:rPr>
            </w:pPr>
            <w:r w:rsidRPr="00B631F7">
              <w:rPr>
                <w:rFonts w:eastAsia="Times New Roman"/>
                <w:color w:val="000000"/>
                <w:sz w:val="26"/>
                <w:szCs w:val="26"/>
                <w:lang w:eastAsia="ru-RU"/>
              </w:rPr>
              <w:t xml:space="preserve">________________ А.Л. Ронжин </w:t>
            </w:r>
          </w:p>
        </w:tc>
        <w:tc>
          <w:tcPr>
            <w:tcW w:w="5283" w:type="dxa"/>
          </w:tcPr>
          <w:p w14:paraId="496A2262" w14:textId="77777777" w:rsidR="00B631F7" w:rsidRPr="00B631F7" w:rsidRDefault="00CA325E" w:rsidP="00B631F7">
            <w:pPr>
              <w:autoSpaceDE w:val="0"/>
              <w:autoSpaceDN w:val="0"/>
              <w:adjustRightInd w:val="0"/>
              <w:spacing w:after="0" w:line="240" w:lineRule="auto"/>
              <w:jc w:val="both"/>
              <w:rPr>
                <w:rFonts w:eastAsia="Times New Roman"/>
                <w:color w:val="000000"/>
                <w:sz w:val="26"/>
                <w:szCs w:val="26"/>
                <w:lang w:eastAsia="ru-RU"/>
              </w:rPr>
            </w:pPr>
            <w:r>
              <w:rPr>
                <w:rFonts w:eastAsia="Times New Roman"/>
                <w:color w:val="000000"/>
                <w:sz w:val="26"/>
                <w:szCs w:val="26"/>
                <w:lang w:eastAsia="ru-RU"/>
              </w:rPr>
              <w:t>Руководитель ___________________</w:t>
            </w:r>
            <w:r w:rsidR="00B631F7" w:rsidRPr="00B631F7">
              <w:rPr>
                <w:rFonts w:eastAsia="Times New Roman"/>
                <w:color w:val="000000"/>
                <w:sz w:val="26"/>
                <w:szCs w:val="26"/>
                <w:lang w:eastAsia="ru-RU"/>
              </w:rPr>
              <w:t xml:space="preserve"> </w:t>
            </w:r>
          </w:p>
          <w:p w14:paraId="07B5E491" w14:textId="77777777" w:rsidR="00B631F7" w:rsidRPr="00B631F7" w:rsidRDefault="00B631F7" w:rsidP="00B631F7">
            <w:pPr>
              <w:autoSpaceDE w:val="0"/>
              <w:autoSpaceDN w:val="0"/>
              <w:adjustRightInd w:val="0"/>
              <w:spacing w:after="0" w:line="240" w:lineRule="auto"/>
              <w:jc w:val="both"/>
              <w:rPr>
                <w:rFonts w:eastAsia="Times New Roman"/>
                <w:color w:val="000000"/>
                <w:sz w:val="26"/>
                <w:szCs w:val="26"/>
                <w:lang w:eastAsia="ru-RU"/>
              </w:rPr>
            </w:pPr>
          </w:p>
          <w:p w14:paraId="680E55C8" w14:textId="77777777" w:rsidR="00B631F7" w:rsidRPr="00B631F7" w:rsidRDefault="00B631F7" w:rsidP="00B631F7">
            <w:pPr>
              <w:autoSpaceDE w:val="0"/>
              <w:autoSpaceDN w:val="0"/>
              <w:adjustRightInd w:val="0"/>
              <w:spacing w:after="0" w:line="240" w:lineRule="auto"/>
              <w:jc w:val="both"/>
              <w:rPr>
                <w:rFonts w:eastAsia="Times New Roman"/>
                <w:color w:val="000000"/>
                <w:sz w:val="26"/>
                <w:szCs w:val="26"/>
                <w:lang w:eastAsia="ru-RU"/>
              </w:rPr>
            </w:pPr>
          </w:p>
          <w:p w14:paraId="08FDC1F6" w14:textId="77777777" w:rsidR="00B631F7" w:rsidRPr="00B631F7" w:rsidRDefault="00B631F7" w:rsidP="00B631F7">
            <w:pPr>
              <w:autoSpaceDE w:val="0"/>
              <w:autoSpaceDN w:val="0"/>
              <w:adjustRightInd w:val="0"/>
              <w:spacing w:after="0" w:line="240" w:lineRule="auto"/>
              <w:jc w:val="both"/>
              <w:rPr>
                <w:rFonts w:eastAsia="Times New Roman"/>
                <w:color w:val="000000"/>
                <w:sz w:val="26"/>
                <w:szCs w:val="26"/>
                <w:lang w:eastAsia="ru-RU"/>
              </w:rPr>
            </w:pPr>
          </w:p>
          <w:p w14:paraId="0A06A7DA" w14:textId="77777777" w:rsidR="00B631F7" w:rsidRPr="00B631F7" w:rsidRDefault="00B631F7" w:rsidP="00B631F7">
            <w:pPr>
              <w:autoSpaceDE w:val="0"/>
              <w:autoSpaceDN w:val="0"/>
              <w:adjustRightInd w:val="0"/>
              <w:spacing w:after="0" w:line="240" w:lineRule="auto"/>
              <w:jc w:val="both"/>
              <w:rPr>
                <w:rFonts w:eastAsia="Times New Roman"/>
                <w:color w:val="000000"/>
                <w:sz w:val="26"/>
                <w:szCs w:val="26"/>
                <w:lang w:eastAsia="ru-RU"/>
              </w:rPr>
            </w:pPr>
            <w:r w:rsidRPr="00B631F7">
              <w:rPr>
                <w:rFonts w:eastAsia="Times New Roman"/>
                <w:color w:val="000000"/>
                <w:sz w:val="26"/>
                <w:szCs w:val="26"/>
                <w:lang w:eastAsia="ru-RU"/>
              </w:rPr>
              <w:t xml:space="preserve">_________________     </w:t>
            </w:r>
          </w:p>
          <w:p w14:paraId="3C62137D" w14:textId="77777777" w:rsidR="00B631F7" w:rsidRPr="00B631F7" w:rsidRDefault="00B631F7" w:rsidP="00B631F7">
            <w:pPr>
              <w:autoSpaceDE w:val="0"/>
              <w:autoSpaceDN w:val="0"/>
              <w:adjustRightInd w:val="0"/>
              <w:spacing w:after="0" w:line="240" w:lineRule="auto"/>
              <w:jc w:val="both"/>
              <w:rPr>
                <w:rFonts w:eastAsia="Times New Roman"/>
                <w:color w:val="000000"/>
                <w:sz w:val="26"/>
                <w:szCs w:val="26"/>
                <w:lang w:eastAsia="ru-RU"/>
              </w:rPr>
            </w:pPr>
            <w:r w:rsidRPr="00B631F7">
              <w:rPr>
                <w:rFonts w:eastAsia="Times New Roman"/>
                <w:color w:val="000000"/>
                <w:sz w:val="26"/>
                <w:szCs w:val="26"/>
                <w:lang w:eastAsia="ru-RU"/>
              </w:rPr>
              <w:t xml:space="preserve">                </w:t>
            </w:r>
          </w:p>
        </w:tc>
      </w:tr>
      <w:tr w:rsidR="00B631F7" w:rsidRPr="00B631F7" w14:paraId="6E109D75" w14:textId="77777777" w:rsidTr="008939B9">
        <w:tc>
          <w:tcPr>
            <w:tcW w:w="4573" w:type="dxa"/>
            <w:shd w:val="clear" w:color="auto" w:fill="auto"/>
          </w:tcPr>
          <w:p w14:paraId="214E509A" w14:textId="77777777" w:rsidR="00B631F7" w:rsidRPr="00B631F7" w:rsidRDefault="00B631F7" w:rsidP="00B631F7">
            <w:pPr>
              <w:tabs>
                <w:tab w:val="left" w:pos="748"/>
              </w:tabs>
              <w:autoSpaceDE w:val="0"/>
              <w:autoSpaceDN w:val="0"/>
              <w:adjustRightInd w:val="0"/>
              <w:spacing w:after="0" w:line="240" w:lineRule="auto"/>
              <w:jc w:val="center"/>
              <w:rPr>
                <w:rFonts w:eastAsia="Times New Roman"/>
                <w:color w:val="000000"/>
                <w:sz w:val="26"/>
                <w:szCs w:val="26"/>
                <w:lang w:eastAsia="ru-RU"/>
              </w:rPr>
            </w:pPr>
            <w:r w:rsidRPr="00B631F7">
              <w:rPr>
                <w:rFonts w:eastAsia="Times New Roman"/>
                <w:color w:val="000000"/>
                <w:sz w:val="26"/>
                <w:szCs w:val="26"/>
                <w:lang w:eastAsia="ru-RU"/>
              </w:rPr>
              <w:t>М.П.</w:t>
            </w:r>
          </w:p>
        </w:tc>
        <w:tc>
          <w:tcPr>
            <w:tcW w:w="5283" w:type="dxa"/>
          </w:tcPr>
          <w:p w14:paraId="5476D685" w14:textId="77777777" w:rsidR="00B631F7" w:rsidRPr="00B631F7" w:rsidRDefault="00B631F7" w:rsidP="00B631F7">
            <w:pPr>
              <w:tabs>
                <w:tab w:val="left" w:pos="748"/>
              </w:tabs>
              <w:autoSpaceDE w:val="0"/>
              <w:autoSpaceDN w:val="0"/>
              <w:adjustRightInd w:val="0"/>
              <w:spacing w:after="0" w:line="240" w:lineRule="auto"/>
              <w:ind w:firstLine="2302"/>
              <w:rPr>
                <w:rFonts w:eastAsia="Times New Roman"/>
                <w:color w:val="000000"/>
                <w:sz w:val="26"/>
                <w:szCs w:val="26"/>
                <w:lang w:eastAsia="ru-RU"/>
              </w:rPr>
            </w:pPr>
            <w:r w:rsidRPr="00B631F7">
              <w:rPr>
                <w:rFonts w:eastAsia="Times New Roman"/>
                <w:color w:val="000000"/>
                <w:sz w:val="26"/>
                <w:szCs w:val="26"/>
                <w:lang w:eastAsia="ru-RU"/>
              </w:rPr>
              <w:t>М.П.</w:t>
            </w:r>
          </w:p>
        </w:tc>
      </w:tr>
    </w:tbl>
    <w:p w14:paraId="0E7575FC" w14:textId="77777777" w:rsidR="00B631F7" w:rsidRPr="00B631F7" w:rsidRDefault="00B631F7" w:rsidP="00B631F7">
      <w:pPr>
        <w:shd w:val="clear" w:color="auto" w:fill="FFFFFF"/>
        <w:autoSpaceDE w:val="0"/>
        <w:autoSpaceDN w:val="0"/>
        <w:adjustRightInd w:val="0"/>
        <w:spacing w:after="0" w:line="240" w:lineRule="auto"/>
        <w:ind w:right="6"/>
        <w:jc w:val="both"/>
        <w:rPr>
          <w:rFonts w:eastAsia="Times New Roman"/>
          <w:b/>
          <w:color w:val="000000"/>
          <w:sz w:val="26"/>
          <w:szCs w:val="26"/>
          <w:lang w:eastAsia="ru-RU"/>
        </w:rPr>
      </w:pPr>
      <w:bookmarkStart w:id="0" w:name="_GoBack"/>
      <w:bookmarkEnd w:id="0"/>
    </w:p>
    <w:sectPr w:rsidR="00B631F7" w:rsidRPr="00B631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5BBC"/>
    <w:multiLevelType w:val="hybridMultilevel"/>
    <w:tmpl w:val="17546F9E"/>
    <w:lvl w:ilvl="0" w:tplc="8D6CD89C">
      <w:start w:val="1"/>
      <w:numFmt w:val="decimal"/>
      <w:lvlText w:val="%1."/>
      <w:lvlJc w:val="left"/>
      <w:pPr>
        <w:ind w:left="3696" w:hanging="360"/>
        <w:jc w:val="right"/>
      </w:pPr>
      <w:rPr>
        <w:rFonts w:ascii="Times New Roman" w:eastAsia="Times New Roman" w:hAnsi="Times New Roman" w:hint="default"/>
        <w:sz w:val="24"/>
        <w:szCs w:val="24"/>
      </w:rPr>
    </w:lvl>
    <w:lvl w:ilvl="1" w:tplc="5222409C">
      <w:start w:val="1"/>
      <w:numFmt w:val="bullet"/>
      <w:lvlText w:val="•"/>
      <w:lvlJc w:val="left"/>
      <w:pPr>
        <w:ind w:left="4283" w:hanging="360"/>
      </w:pPr>
      <w:rPr>
        <w:rFonts w:hint="default"/>
      </w:rPr>
    </w:lvl>
    <w:lvl w:ilvl="2" w:tplc="1DFA676A">
      <w:start w:val="1"/>
      <w:numFmt w:val="bullet"/>
      <w:lvlText w:val="•"/>
      <w:lvlJc w:val="left"/>
      <w:pPr>
        <w:ind w:left="4870" w:hanging="360"/>
      </w:pPr>
      <w:rPr>
        <w:rFonts w:hint="default"/>
      </w:rPr>
    </w:lvl>
    <w:lvl w:ilvl="3" w:tplc="B5B6A15C">
      <w:start w:val="1"/>
      <w:numFmt w:val="bullet"/>
      <w:lvlText w:val="•"/>
      <w:lvlJc w:val="left"/>
      <w:pPr>
        <w:ind w:left="5457" w:hanging="360"/>
      </w:pPr>
      <w:rPr>
        <w:rFonts w:hint="default"/>
      </w:rPr>
    </w:lvl>
    <w:lvl w:ilvl="4" w:tplc="D6D2E144">
      <w:start w:val="1"/>
      <w:numFmt w:val="bullet"/>
      <w:lvlText w:val="•"/>
      <w:lvlJc w:val="left"/>
      <w:pPr>
        <w:ind w:left="6043" w:hanging="360"/>
      </w:pPr>
      <w:rPr>
        <w:rFonts w:hint="default"/>
      </w:rPr>
    </w:lvl>
    <w:lvl w:ilvl="5" w:tplc="87E60330">
      <w:start w:val="1"/>
      <w:numFmt w:val="bullet"/>
      <w:lvlText w:val="•"/>
      <w:lvlJc w:val="left"/>
      <w:pPr>
        <w:ind w:left="6630" w:hanging="360"/>
      </w:pPr>
      <w:rPr>
        <w:rFonts w:hint="default"/>
      </w:rPr>
    </w:lvl>
    <w:lvl w:ilvl="6" w:tplc="A3B4C8CC">
      <w:start w:val="1"/>
      <w:numFmt w:val="bullet"/>
      <w:lvlText w:val="•"/>
      <w:lvlJc w:val="left"/>
      <w:pPr>
        <w:ind w:left="7217" w:hanging="360"/>
      </w:pPr>
      <w:rPr>
        <w:rFonts w:hint="default"/>
      </w:rPr>
    </w:lvl>
    <w:lvl w:ilvl="7" w:tplc="BA5E2E10">
      <w:start w:val="1"/>
      <w:numFmt w:val="bullet"/>
      <w:lvlText w:val="•"/>
      <w:lvlJc w:val="left"/>
      <w:pPr>
        <w:ind w:left="7804" w:hanging="360"/>
      </w:pPr>
      <w:rPr>
        <w:rFonts w:hint="default"/>
      </w:rPr>
    </w:lvl>
    <w:lvl w:ilvl="8" w:tplc="722091B4">
      <w:start w:val="1"/>
      <w:numFmt w:val="bullet"/>
      <w:lvlText w:val="•"/>
      <w:lvlJc w:val="left"/>
      <w:pPr>
        <w:ind w:left="8390" w:hanging="360"/>
      </w:pPr>
      <w:rPr>
        <w:rFonts w:hint="default"/>
      </w:rPr>
    </w:lvl>
  </w:abstractNum>
  <w:abstractNum w:abstractNumId="1" w15:restartNumberingAfterBreak="0">
    <w:nsid w:val="0ABA2C76"/>
    <w:multiLevelType w:val="hybridMultilevel"/>
    <w:tmpl w:val="C9962D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B16A1"/>
    <w:multiLevelType w:val="hybridMultilevel"/>
    <w:tmpl w:val="AAA89D0A"/>
    <w:lvl w:ilvl="0" w:tplc="04190001">
      <w:start w:val="1"/>
      <w:numFmt w:val="bullet"/>
      <w:lvlText w:val=""/>
      <w:lvlJc w:val="left"/>
      <w:pPr>
        <w:ind w:left="1541" w:hanging="360"/>
      </w:pPr>
      <w:rPr>
        <w:rFonts w:ascii="Symbol" w:hAnsi="Symbol" w:hint="default"/>
      </w:rPr>
    </w:lvl>
    <w:lvl w:ilvl="1" w:tplc="04190003" w:tentative="1">
      <w:start w:val="1"/>
      <w:numFmt w:val="bullet"/>
      <w:lvlText w:val="o"/>
      <w:lvlJc w:val="left"/>
      <w:pPr>
        <w:ind w:left="2261" w:hanging="360"/>
      </w:pPr>
      <w:rPr>
        <w:rFonts w:ascii="Courier New" w:hAnsi="Courier New" w:cs="Courier New" w:hint="default"/>
      </w:rPr>
    </w:lvl>
    <w:lvl w:ilvl="2" w:tplc="04190005" w:tentative="1">
      <w:start w:val="1"/>
      <w:numFmt w:val="bullet"/>
      <w:lvlText w:val=""/>
      <w:lvlJc w:val="left"/>
      <w:pPr>
        <w:ind w:left="2981" w:hanging="360"/>
      </w:pPr>
      <w:rPr>
        <w:rFonts w:ascii="Wingdings" w:hAnsi="Wingdings" w:hint="default"/>
      </w:rPr>
    </w:lvl>
    <w:lvl w:ilvl="3" w:tplc="04190001" w:tentative="1">
      <w:start w:val="1"/>
      <w:numFmt w:val="bullet"/>
      <w:lvlText w:val=""/>
      <w:lvlJc w:val="left"/>
      <w:pPr>
        <w:ind w:left="3701" w:hanging="360"/>
      </w:pPr>
      <w:rPr>
        <w:rFonts w:ascii="Symbol" w:hAnsi="Symbol" w:hint="default"/>
      </w:rPr>
    </w:lvl>
    <w:lvl w:ilvl="4" w:tplc="04190003" w:tentative="1">
      <w:start w:val="1"/>
      <w:numFmt w:val="bullet"/>
      <w:lvlText w:val="o"/>
      <w:lvlJc w:val="left"/>
      <w:pPr>
        <w:ind w:left="4421" w:hanging="360"/>
      </w:pPr>
      <w:rPr>
        <w:rFonts w:ascii="Courier New" w:hAnsi="Courier New" w:cs="Courier New" w:hint="default"/>
      </w:rPr>
    </w:lvl>
    <w:lvl w:ilvl="5" w:tplc="04190005" w:tentative="1">
      <w:start w:val="1"/>
      <w:numFmt w:val="bullet"/>
      <w:lvlText w:val=""/>
      <w:lvlJc w:val="left"/>
      <w:pPr>
        <w:ind w:left="5141" w:hanging="360"/>
      </w:pPr>
      <w:rPr>
        <w:rFonts w:ascii="Wingdings" w:hAnsi="Wingdings" w:hint="default"/>
      </w:rPr>
    </w:lvl>
    <w:lvl w:ilvl="6" w:tplc="04190001" w:tentative="1">
      <w:start w:val="1"/>
      <w:numFmt w:val="bullet"/>
      <w:lvlText w:val=""/>
      <w:lvlJc w:val="left"/>
      <w:pPr>
        <w:ind w:left="5861" w:hanging="360"/>
      </w:pPr>
      <w:rPr>
        <w:rFonts w:ascii="Symbol" w:hAnsi="Symbol" w:hint="default"/>
      </w:rPr>
    </w:lvl>
    <w:lvl w:ilvl="7" w:tplc="04190003" w:tentative="1">
      <w:start w:val="1"/>
      <w:numFmt w:val="bullet"/>
      <w:lvlText w:val="o"/>
      <w:lvlJc w:val="left"/>
      <w:pPr>
        <w:ind w:left="6581" w:hanging="360"/>
      </w:pPr>
      <w:rPr>
        <w:rFonts w:ascii="Courier New" w:hAnsi="Courier New" w:cs="Courier New" w:hint="default"/>
      </w:rPr>
    </w:lvl>
    <w:lvl w:ilvl="8" w:tplc="04190005" w:tentative="1">
      <w:start w:val="1"/>
      <w:numFmt w:val="bullet"/>
      <w:lvlText w:val=""/>
      <w:lvlJc w:val="left"/>
      <w:pPr>
        <w:ind w:left="7301" w:hanging="360"/>
      </w:pPr>
      <w:rPr>
        <w:rFonts w:ascii="Wingdings" w:hAnsi="Wingdings" w:hint="default"/>
      </w:rPr>
    </w:lvl>
  </w:abstractNum>
  <w:abstractNum w:abstractNumId="3" w15:restartNumberingAfterBreak="0">
    <w:nsid w:val="16FE3193"/>
    <w:multiLevelType w:val="hybridMultilevel"/>
    <w:tmpl w:val="29342A38"/>
    <w:lvl w:ilvl="0" w:tplc="04190001">
      <w:start w:val="1"/>
      <w:numFmt w:val="bullet"/>
      <w:lvlText w:val=""/>
      <w:lvlJc w:val="left"/>
      <w:pPr>
        <w:ind w:left="1541" w:hanging="360"/>
      </w:pPr>
      <w:rPr>
        <w:rFonts w:ascii="Symbol" w:hAnsi="Symbol" w:hint="default"/>
      </w:rPr>
    </w:lvl>
    <w:lvl w:ilvl="1" w:tplc="04190003" w:tentative="1">
      <w:start w:val="1"/>
      <w:numFmt w:val="bullet"/>
      <w:lvlText w:val="o"/>
      <w:lvlJc w:val="left"/>
      <w:pPr>
        <w:ind w:left="2261" w:hanging="360"/>
      </w:pPr>
      <w:rPr>
        <w:rFonts w:ascii="Courier New" w:hAnsi="Courier New" w:cs="Courier New" w:hint="default"/>
      </w:rPr>
    </w:lvl>
    <w:lvl w:ilvl="2" w:tplc="04190005" w:tentative="1">
      <w:start w:val="1"/>
      <w:numFmt w:val="bullet"/>
      <w:lvlText w:val=""/>
      <w:lvlJc w:val="left"/>
      <w:pPr>
        <w:ind w:left="2981" w:hanging="360"/>
      </w:pPr>
      <w:rPr>
        <w:rFonts w:ascii="Wingdings" w:hAnsi="Wingdings" w:hint="default"/>
      </w:rPr>
    </w:lvl>
    <w:lvl w:ilvl="3" w:tplc="04190001" w:tentative="1">
      <w:start w:val="1"/>
      <w:numFmt w:val="bullet"/>
      <w:lvlText w:val=""/>
      <w:lvlJc w:val="left"/>
      <w:pPr>
        <w:ind w:left="3701" w:hanging="360"/>
      </w:pPr>
      <w:rPr>
        <w:rFonts w:ascii="Symbol" w:hAnsi="Symbol" w:hint="default"/>
      </w:rPr>
    </w:lvl>
    <w:lvl w:ilvl="4" w:tplc="04190003" w:tentative="1">
      <w:start w:val="1"/>
      <w:numFmt w:val="bullet"/>
      <w:lvlText w:val="o"/>
      <w:lvlJc w:val="left"/>
      <w:pPr>
        <w:ind w:left="4421" w:hanging="360"/>
      </w:pPr>
      <w:rPr>
        <w:rFonts w:ascii="Courier New" w:hAnsi="Courier New" w:cs="Courier New" w:hint="default"/>
      </w:rPr>
    </w:lvl>
    <w:lvl w:ilvl="5" w:tplc="04190005" w:tentative="1">
      <w:start w:val="1"/>
      <w:numFmt w:val="bullet"/>
      <w:lvlText w:val=""/>
      <w:lvlJc w:val="left"/>
      <w:pPr>
        <w:ind w:left="5141" w:hanging="360"/>
      </w:pPr>
      <w:rPr>
        <w:rFonts w:ascii="Wingdings" w:hAnsi="Wingdings" w:hint="default"/>
      </w:rPr>
    </w:lvl>
    <w:lvl w:ilvl="6" w:tplc="04190001" w:tentative="1">
      <w:start w:val="1"/>
      <w:numFmt w:val="bullet"/>
      <w:lvlText w:val=""/>
      <w:lvlJc w:val="left"/>
      <w:pPr>
        <w:ind w:left="5861" w:hanging="360"/>
      </w:pPr>
      <w:rPr>
        <w:rFonts w:ascii="Symbol" w:hAnsi="Symbol" w:hint="default"/>
      </w:rPr>
    </w:lvl>
    <w:lvl w:ilvl="7" w:tplc="04190003" w:tentative="1">
      <w:start w:val="1"/>
      <w:numFmt w:val="bullet"/>
      <w:lvlText w:val="o"/>
      <w:lvlJc w:val="left"/>
      <w:pPr>
        <w:ind w:left="6581" w:hanging="360"/>
      </w:pPr>
      <w:rPr>
        <w:rFonts w:ascii="Courier New" w:hAnsi="Courier New" w:cs="Courier New" w:hint="default"/>
      </w:rPr>
    </w:lvl>
    <w:lvl w:ilvl="8" w:tplc="04190005" w:tentative="1">
      <w:start w:val="1"/>
      <w:numFmt w:val="bullet"/>
      <w:lvlText w:val=""/>
      <w:lvlJc w:val="left"/>
      <w:pPr>
        <w:ind w:left="7301" w:hanging="360"/>
      </w:pPr>
      <w:rPr>
        <w:rFonts w:ascii="Wingdings" w:hAnsi="Wingdings" w:hint="default"/>
      </w:rPr>
    </w:lvl>
  </w:abstractNum>
  <w:abstractNum w:abstractNumId="4" w15:restartNumberingAfterBreak="0">
    <w:nsid w:val="1AFA18AC"/>
    <w:multiLevelType w:val="hybridMultilevel"/>
    <w:tmpl w:val="4064A0E0"/>
    <w:lvl w:ilvl="0" w:tplc="83409AD2">
      <w:start w:val="1"/>
      <w:numFmt w:val="decimal"/>
      <w:lvlText w:val="%1.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1EA14EEB"/>
    <w:multiLevelType w:val="multilevel"/>
    <w:tmpl w:val="CC86EA36"/>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5207B95"/>
    <w:multiLevelType w:val="hybridMultilevel"/>
    <w:tmpl w:val="5810B186"/>
    <w:lvl w:ilvl="0" w:tplc="41967C34">
      <w:start w:val="1"/>
      <w:numFmt w:val="decimal"/>
      <w:lvlText w:val="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9CB1246"/>
    <w:multiLevelType w:val="hybridMultilevel"/>
    <w:tmpl w:val="667860B2"/>
    <w:lvl w:ilvl="0" w:tplc="022CD184">
      <w:start w:val="1"/>
      <w:numFmt w:val="decimal"/>
      <w:lvlText w:val="%1."/>
      <w:lvlJc w:val="left"/>
      <w:pPr>
        <w:ind w:left="3696" w:hanging="360"/>
        <w:jc w:val="right"/>
      </w:pPr>
      <w:rPr>
        <w:rFonts w:ascii="Times New Roman" w:eastAsia="Times New Roman" w:hAnsi="Times New Roman" w:hint="default"/>
        <w:sz w:val="24"/>
        <w:szCs w:val="24"/>
      </w:rPr>
    </w:lvl>
    <w:lvl w:ilvl="1" w:tplc="4D7ABBFC">
      <w:start w:val="1"/>
      <w:numFmt w:val="bullet"/>
      <w:lvlText w:val="•"/>
      <w:lvlJc w:val="left"/>
      <w:pPr>
        <w:ind w:left="4283" w:hanging="360"/>
      </w:pPr>
      <w:rPr>
        <w:rFonts w:hint="default"/>
      </w:rPr>
    </w:lvl>
    <w:lvl w:ilvl="2" w:tplc="4A8E9F02">
      <w:start w:val="1"/>
      <w:numFmt w:val="bullet"/>
      <w:lvlText w:val="•"/>
      <w:lvlJc w:val="left"/>
      <w:pPr>
        <w:ind w:left="4870" w:hanging="360"/>
      </w:pPr>
      <w:rPr>
        <w:rFonts w:hint="default"/>
      </w:rPr>
    </w:lvl>
    <w:lvl w:ilvl="3" w:tplc="B07649BA">
      <w:start w:val="1"/>
      <w:numFmt w:val="bullet"/>
      <w:lvlText w:val="•"/>
      <w:lvlJc w:val="left"/>
      <w:pPr>
        <w:ind w:left="5457" w:hanging="360"/>
      </w:pPr>
      <w:rPr>
        <w:rFonts w:hint="default"/>
      </w:rPr>
    </w:lvl>
    <w:lvl w:ilvl="4" w:tplc="E77AC07E">
      <w:start w:val="1"/>
      <w:numFmt w:val="bullet"/>
      <w:lvlText w:val="•"/>
      <w:lvlJc w:val="left"/>
      <w:pPr>
        <w:ind w:left="6043" w:hanging="360"/>
      </w:pPr>
      <w:rPr>
        <w:rFonts w:hint="default"/>
      </w:rPr>
    </w:lvl>
    <w:lvl w:ilvl="5" w:tplc="393C455A">
      <w:start w:val="1"/>
      <w:numFmt w:val="bullet"/>
      <w:lvlText w:val="•"/>
      <w:lvlJc w:val="left"/>
      <w:pPr>
        <w:ind w:left="6630" w:hanging="360"/>
      </w:pPr>
      <w:rPr>
        <w:rFonts w:hint="default"/>
      </w:rPr>
    </w:lvl>
    <w:lvl w:ilvl="6" w:tplc="F7EA5952">
      <w:start w:val="1"/>
      <w:numFmt w:val="bullet"/>
      <w:lvlText w:val="•"/>
      <w:lvlJc w:val="left"/>
      <w:pPr>
        <w:ind w:left="7217" w:hanging="360"/>
      </w:pPr>
      <w:rPr>
        <w:rFonts w:hint="default"/>
      </w:rPr>
    </w:lvl>
    <w:lvl w:ilvl="7" w:tplc="11346ED8">
      <w:start w:val="1"/>
      <w:numFmt w:val="bullet"/>
      <w:lvlText w:val="•"/>
      <w:lvlJc w:val="left"/>
      <w:pPr>
        <w:ind w:left="7804" w:hanging="360"/>
      </w:pPr>
      <w:rPr>
        <w:rFonts w:hint="default"/>
      </w:rPr>
    </w:lvl>
    <w:lvl w:ilvl="8" w:tplc="AEA2FB04">
      <w:start w:val="1"/>
      <w:numFmt w:val="bullet"/>
      <w:lvlText w:val="•"/>
      <w:lvlJc w:val="left"/>
      <w:pPr>
        <w:ind w:left="8390" w:hanging="360"/>
      </w:pPr>
      <w:rPr>
        <w:rFonts w:hint="default"/>
      </w:rPr>
    </w:lvl>
  </w:abstractNum>
  <w:abstractNum w:abstractNumId="8" w15:restartNumberingAfterBreak="0">
    <w:nsid w:val="35EC5B15"/>
    <w:multiLevelType w:val="hybridMultilevel"/>
    <w:tmpl w:val="15060CBA"/>
    <w:lvl w:ilvl="0" w:tplc="6C1CFD42">
      <w:start w:val="1"/>
      <w:numFmt w:val="decimal"/>
      <w:lvlText w:val="7.%1."/>
      <w:lvlJc w:val="left"/>
      <w:pPr>
        <w:ind w:left="1541" w:hanging="360"/>
      </w:pPr>
      <w:rPr>
        <w:rFonts w:hint="default"/>
      </w:r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9" w15:restartNumberingAfterBreak="0">
    <w:nsid w:val="51FC73FE"/>
    <w:multiLevelType w:val="hybridMultilevel"/>
    <w:tmpl w:val="721055A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54D40657"/>
    <w:multiLevelType w:val="hybridMultilevel"/>
    <w:tmpl w:val="15060CBA"/>
    <w:lvl w:ilvl="0" w:tplc="6C1CFD42">
      <w:start w:val="1"/>
      <w:numFmt w:val="decimal"/>
      <w:lvlText w:val="7.%1."/>
      <w:lvlJc w:val="left"/>
      <w:pPr>
        <w:ind w:left="1541" w:hanging="360"/>
      </w:pPr>
      <w:rPr>
        <w:rFonts w:hint="default"/>
      </w:r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11" w15:restartNumberingAfterBreak="0">
    <w:nsid w:val="5889451A"/>
    <w:multiLevelType w:val="hybridMultilevel"/>
    <w:tmpl w:val="529A57EC"/>
    <w:lvl w:ilvl="0" w:tplc="B14A0A1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ED72C96"/>
    <w:multiLevelType w:val="hybridMultilevel"/>
    <w:tmpl w:val="75AA77E2"/>
    <w:lvl w:ilvl="0" w:tplc="04190001">
      <w:start w:val="1"/>
      <w:numFmt w:val="bullet"/>
      <w:lvlText w:val=""/>
      <w:lvlJc w:val="left"/>
      <w:pPr>
        <w:ind w:left="1541" w:hanging="360"/>
      </w:pPr>
      <w:rPr>
        <w:rFonts w:ascii="Symbol" w:hAnsi="Symbol" w:hint="default"/>
      </w:rPr>
    </w:lvl>
    <w:lvl w:ilvl="1" w:tplc="04190003" w:tentative="1">
      <w:start w:val="1"/>
      <w:numFmt w:val="bullet"/>
      <w:lvlText w:val="o"/>
      <w:lvlJc w:val="left"/>
      <w:pPr>
        <w:ind w:left="2261" w:hanging="360"/>
      </w:pPr>
      <w:rPr>
        <w:rFonts w:ascii="Courier New" w:hAnsi="Courier New" w:cs="Courier New" w:hint="default"/>
      </w:rPr>
    </w:lvl>
    <w:lvl w:ilvl="2" w:tplc="04190005" w:tentative="1">
      <w:start w:val="1"/>
      <w:numFmt w:val="bullet"/>
      <w:lvlText w:val=""/>
      <w:lvlJc w:val="left"/>
      <w:pPr>
        <w:ind w:left="2981" w:hanging="360"/>
      </w:pPr>
      <w:rPr>
        <w:rFonts w:ascii="Wingdings" w:hAnsi="Wingdings" w:hint="default"/>
      </w:rPr>
    </w:lvl>
    <w:lvl w:ilvl="3" w:tplc="04190001" w:tentative="1">
      <w:start w:val="1"/>
      <w:numFmt w:val="bullet"/>
      <w:lvlText w:val=""/>
      <w:lvlJc w:val="left"/>
      <w:pPr>
        <w:ind w:left="3701" w:hanging="360"/>
      </w:pPr>
      <w:rPr>
        <w:rFonts w:ascii="Symbol" w:hAnsi="Symbol" w:hint="default"/>
      </w:rPr>
    </w:lvl>
    <w:lvl w:ilvl="4" w:tplc="04190003" w:tentative="1">
      <w:start w:val="1"/>
      <w:numFmt w:val="bullet"/>
      <w:lvlText w:val="o"/>
      <w:lvlJc w:val="left"/>
      <w:pPr>
        <w:ind w:left="4421" w:hanging="360"/>
      </w:pPr>
      <w:rPr>
        <w:rFonts w:ascii="Courier New" w:hAnsi="Courier New" w:cs="Courier New" w:hint="default"/>
      </w:rPr>
    </w:lvl>
    <w:lvl w:ilvl="5" w:tplc="04190005" w:tentative="1">
      <w:start w:val="1"/>
      <w:numFmt w:val="bullet"/>
      <w:lvlText w:val=""/>
      <w:lvlJc w:val="left"/>
      <w:pPr>
        <w:ind w:left="5141" w:hanging="360"/>
      </w:pPr>
      <w:rPr>
        <w:rFonts w:ascii="Wingdings" w:hAnsi="Wingdings" w:hint="default"/>
      </w:rPr>
    </w:lvl>
    <w:lvl w:ilvl="6" w:tplc="04190001" w:tentative="1">
      <w:start w:val="1"/>
      <w:numFmt w:val="bullet"/>
      <w:lvlText w:val=""/>
      <w:lvlJc w:val="left"/>
      <w:pPr>
        <w:ind w:left="5861" w:hanging="360"/>
      </w:pPr>
      <w:rPr>
        <w:rFonts w:ascii="Symbol" w:hAnsi="Symbol" w:hint="default"/>
      </w:rPr>
    </w:lvl>
    <w:lvl w:ilvl="7" w:tplc="04190003" w:tentative="1">
      <w:start w:val="1"/>
      <w:numFmt w:val="bullet"/>
      <w:lvlText w:val="o"/>
      <w:lvlJc w:val="left"/>
      <w:pPr>
        <w:ind w:left="6581" w:hanging="360"/>
      </w:pPr>
      <w:rPr>
        <w:rFonts w:ascii="Courier New" w:hAnsi="Courier New" w:cs="Courier New" w:hint="default"/>
      </w:rPr>
    </w:lvl>
    <w:lvl w:ilvl="8" w:tplc="04190005" w:tentative="1">
      <w:start w:val="1"/>
      <w:numFmt w:val="bullet"/>
      <w:lvlText w:val=""/>
      <w:lvlJc w:val="left"/>
      <w:pPr>
        <w:ind w:left="7301" w:hanging="360"/>
      </w:pPr>
      <w:rPr>
        <w:rFonts w:ascii="Wingdings" w:hAnsi="Wingdings" w:hint="default"/>
      </w:rPr>
    </w:lvl>
  </w:abstractNum>
  <w:abstractNum w:abstractNumId="13" w15:restartNumberingAfterBreak="0">
    <w:nsid w:val="646E2C6B"/>
    <w:multiLevelType w:val="hybridMultilevel"/>
    <w:tmpl w:val="96AA81CC"/>
    <w:lvl w:ilvl="0" w:tplc="83409AD2">
      <w:start w:val="1"/>
      <w:numFmt w:val="decimal"/>
      <w:lvlText w:val="%1.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64C101B2"/>
    <w:multiLevelType w:val="hybridMultilevel"/>
    <w:tmpl w:val="7564F63E"/>
    <w:lvl w:ilvl="0" w:tplc="714E3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241B92"/>
    <w:multiLevelType w:val="hybridMultilevel"/>
    <w:tmpl w:val="4C98E986"/>
    <w:lvl w:ilvl="0" w:tplc="EC6A23D6">
      <w:start w:val="1"/>
      <w:numFmt w:val="decimal"/>
      <w:lvlText w:val="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CAC5D7B"/>
    <w:multiLevelType w:val="hybridMultilevel"/>
    <w:tmpl w:val="65282196"/>
    <w:lvl w:ilvl="0" w:tplc="DAB01BF8">
      <w:start w:val="1"/>
      <w:numFmt w:val="decimal"/>
      <w:lvlText w:val="6.%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72CB2A6A"/>
    <w:multiLevelType w:val="multilevel"/>
    <w:tmpl w:val="1E24C46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num w:numId="1">
    <w:abstractNumId w:val="5"/>
  </w:num>
  <w:num w:numId="2">
    <w:abstractNumId w:val="1"/>
  </w:num>
  <w:num w:numId="3">
    <w:abstractNumId w:val="4"/>
  </w:num>
  <w:num w:numId="4">
    <w:abstractNumId w:val="13"/>
  </w:num>
  <w:num w:numId="5">
    <w:abstractNumId w:val="16"/>
  </w:num>
  <w:num w:numId="6">
    <w:abstractNumId w:val="10"/>
  </w:num>
  <w:num w:numId="7">
    <w:abstractNumId w:val="2"/>
  </w:num>
  <w:num w:numId="8">
    <w:abstractNumId w:val="3"/>
  </w:num>
  <w:num w:numId="9">
    <w:abstractNumId w:val="8"/>
  </w:num>
  <w:num w:numId="10">
    <w:abstractNumId w:val="12"/>
  </w:num>
  <w:num w:numId="11">
    <w:abstractNumId w:val="6"/>
  </w:num>
  <w:num w:numId="12">
    <w:abstractNumId w:val="15"/>
  </w:num>
  <w:num w:numId="13">
    <w:abstractNumId w:val="11"/>
  </w:num>
  <w:num w:numId="14">
    <w:abstractNumId w:val="14"/>
  </w:num>
  <w:num w:numId="15">
    <w:abstractNumId w:val="9"/>
  </w:num>
  <w:num w:numId="16">
    <w:abstractNumId w:val="7"/>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NDOyMDU2NzQwN7FU0lEKTi0uzszPAykwqwUAIkyzgywAAAA="/>
  </w:docVars>
  <w:rsids>
    <w:rsidRoot w:val="00BC7474"/>
    <w:rsid w:val="0000399C"/>
    <w:rsid w:val="00024745"/>
    <w:rsid w:val="00090F31"/>
    <w:rsid w:val="000B445C"/>
    <w:rsid w:val="000B62EA"/>
    <w:rsid w:val="0013532E"/>
    <w:rsid w:val="00170DA1"/>
    <w:rsid w:val="00182F71"/>
    <w:rsid w:val="00183D4B"/>
    <w:rsid w:val="001C7915"/>
    <w:rsid w:val="001D114C"/>
    <w:rsid w:val="001D68B4"/>
    <w:rsid w:val="00207D25"/>
    <w:rsid w:val="0021680C"/>
    <w:rsid w:val="0025683E"/>
    <w:rsid w:val="002A4DC9"/>
    <w:rsid w:val="002A4FA5"/>
    <w:rsid w:val="002C1A2A"/>
    <w:rsid w:val="002D2C52"/>
    <w:rsid w:val="002F2F8E"/>
    <w:rsid w:val="003342A5"/>
    <w:rsid w:val="00367A6B"/>
    <w:rsid w:val="003A6856"/>
    <w:rsid w:val="003A6DE3"/>
    <w:rsid w:val="003B3BAD"/>
    <w:rsid w:val="003D693F"/>
    <w:rsid w:val="004248CE"/>
    <w:rsid w:val="004313C9"/>
    <w:rsid w:val="00435033"/>
    <w:rsid w:val="00476847"/>
    <w:rsid w:val="00491A2C"/>
    <w:rsid w:val="005033FE"/>
    <w:rsid w:val="00593E49"/>
    <w:rsid w:val="005C1933"/>
    <w:rsid w:val="005E2850"/>
    <w:rsid w:val="00606126"/>
    <w:rsid w:val="00663526"/>
    <w:rsid w:val="006671BC"/>
    <w:rsid w:val="006A5AA2"/>
    <w:rsid w:val="006A68B7"/>
    <w:rsid w:val="006C020B"/>
    <w:rsid w:val="00715819"/>
    <w:rsid w:val="0078168C"/>
    <w:rsid w:val="007960E2"/>
    <w:rsid w:val="007A27D3"/>
    <w:rsid w:val="007E264A"/>
    <w:rsid w:val="007E3534"/>
    <w:rsid w:val="00844B11"/>
    <w:rsid w:val="0088152F"/>
    <w:rsid w:val="00886552"/>
    <w:rsid w:val="008C3131"/>
    <w:rsid w:val="008C7DDA"/>
    <w:rsid w:val="0090113D"/>
    <w:rsid w:val="0097384A"/>
    <w:rsid w:val="00981112"/>
    <w:rsid w:val="009A1A4C"/>
    <w:rsid w:val="009C2096"/>
    <w:rsid w:val="00A00EDA"/>
    <w:rsid w:val="00A06893"/>
    <w:rsid w:val="00AB4477"/>
    <w:rsid w:val="00AE0A1F"/>
    <w:rsid w:val="00AE7F8C"/>
    <w:rsid w:val="00AF16C1"/>
    <w:rsid w:val="00B21F05"/>
    <w:rsid w:val="00B318F0"/>
    <w:rsid w:val="00B36816"/>
    <w:rsid w:val="00B40047"/>
    <w:rsid w:val="00B631F7"/>
    <w:rsid w:val="00B651E3"/>
    <w:rsid w:val="00B6776C"/>
    <w:rsid w:val="00BC7474"/>
    <w:rsid w:val="00C009AC"/>
    <w:rsid w:val="00C14CE4"/>
    <w:rsid w:val="00C2690A"/>
    <w:rsid w:val="00C27E96"/>
    <w:rsid w:val="00C400D1"/>
    <w:rsid w:val="00C55746"/>
    <w:rsid w:val="00CA325E"/>
    <w:rsid w:val="00CD693B"/>
    <w:rsid w:val="00CD6AD2"/>
    <w:rsid w:val="00CE58F4"/>
    <w:rsid w:val="00DA41C2"/>
    <w:rsid w:val="00DD2F44"/>
    <w:rsid w:val="00DE68D2"/>
    <w:rsid w:val="00E07647"/>
    <w:rsid w:val="00E14CF8"/>
    <w:rsid w:val="00E51B44"/>
    <w:rsid w:val="00E83C81"/>
    <w:rsid w:val="00EB0195"/>
    <w:rsid w:val="00EC1047"/>
    <w:rsid w:val="00EC576B"/>
    <w:rsid w:val="00EF344F"/>
    <w:rsid w:val="00F22136"/>
    <w:rsid w:val="00F55015"/>
    <w:rsid w:val="00F6098C"/>
    <w:rsid w:val="00FA148D"/>
    <w:rsid w:val="00FE2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7F17"/>
  <w15:chartTrackingRefBased/>
  <w15:docId w15:val="{5246702C-C4AE-4DE3-AF63-7A94F149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7474"/>
    <w:pPr>
      <w:widowControl w:val="0"/>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CF8"/>
    <w:pPr>
      <w:ind w:left="720"/>
      <w:contextualSpacing/>
    </w:pPr>
  </w:style>
  <w:style w:type="character" w:styleId="a4">
    <w:name w:val="Hyperlink"/>
    <w:basedOn w:val="a0"/>
    <w:uiPriority w:val="99"/>
    <w:unhideWhenUsed/>
    <w:rsid w:val="00B21F05"/>
    <w:rPr>
      <w:color w:val="0563C1" w:themeColor="hyperlink"/>
      <w:u w:val="single"/>
    </w:rPr>
  </w:style>
  <w:style w:type="paragraph" w:styleId="a5">
    <w:name w:val="Body Text"/>
    <w:basedOn w:val="a"/>
    <w:link w:val="a6"/>
    <w:uiPriority w:val="1"/>
    <w:qFormat/>
    <w:rsid w:val="00B631F7"/>
    <w:pPr>
      <w:spacing w:after="0" w:line="240" w:lineRule="auto"/>
      <w:ind w:left="101"/>
    </w:pPr>
    <w:rPr>
      <w:rFonts w:eastAsia="Times New Roman" w:cstheme="minorBidi"/>
      <w:sz w:val="24"/>
      <w:szCs w:val="24"/>
      <w:lang w:val="en-US"/>
    </w:rPr>
  </w:style>
  <w:style w:type="character" w:customStyle="1" w:styleId="a6">
    <w:name w:val="Основной текст Знак"/>
    <w:basedOn w:val="a0"/>
    <w:link w:val="a5"/>
    <w:uiPriority w:val="1"/>
    <w:rsid w:val="00B631F7"/>
    <w:rPr>
      <w:rFonts w:eastAsia="Times New Roman" w:cstheme="minorBidi"/>
      <w:sz w:val="24"/>
      <w:szCs w:val="24"/>
      <w:lang w:val="en-US"/>
    </w:rPr>
  </w:style>
  <w:style w:type="paragraph" w:styleId="a7">
    <w:name w:val="Balloon Text"/>
    <w:basedOn w:val="a"/>
    <w:link w:val="a8"/>
    <w:uiPriority w:val="99"/>
    <w:semiHidden/>
    <w:unhideWhenUsed/>
    <w:rsid w:val="004248C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48CE"/>
    <w:rPr>
      <w:rFonts w:ascii="Segoe UI" w:hAnsi="Segoe UI" w:cs="Segoe UI"/>
      <w:sz w:val="18"/>
      <w:szCs w:val="18"/>
    </w:rPr>
  </w:style>
  <w:style w:type="character" w:styleId="a9">
    <w:name w:val="annotation reference"/>
    <w:basedOn w:val="a0"/>
    <w:uiPriority w:val="99"/>
    <w:semiHidden/>
    <w:unhideWhenUsed/>
    <w:rsid w:val="004248CE"/>
    <w:rPr>
      <w:sz w:val="16"/>
      <w:szCs w:val="16"/>
    </w:rPr>
  </w:style>
  <w:style w:type="paragraph" w:styleId="aa">
    <w:name w:val="annotation text"/>
    <w:basedOn w:val="a"/>
    <w:link w:val="ab"/>
    <w:uiPriority w:val="99"/>
    <w:semiHidden/>
    <w:unhideWhenUsed/>
    <w:rsid w:val="004248CE"/>
    <w:pPr>
      <w:spacing w:line="240" w:lineRule="auto"/>
    </w:pPr>
    <w:rPr>
      <w:sz w:val="20"/>
      <w:szCs w:val="20"/>
    </w:rPr>
  </w:style>
  <w:style w:type="character" w:customStyle="1" w:styleId="ab">
    <w:name w:val="Текст примечания Знак"/>
    <w:basedOn w:val="a0"/>
    <w:link w:val="aa"/>
    <w:uiPriority w:val="99"/>
    <w:semiHidden/>
    <w:rsid w:val="004248CE"/>
    <w:rPr>
      <w:sz w:val="20"/>
      <w:szCs w:val="20"/>
    </w:rPr>
  </w:style>
  <w:style w:type="paragraph" w:styleId="ac">
    <w:name w:val="annotation subject"/>
    <w:basedOn w:val="aa"/>
    <w:next w:val="aa"/>
    <w:link w:val="ad"/>
    <w:uiPriority w:val="99"/>
    <w:semiHidden/>
    <w:unhideWhenUsed/>
    <w:rsid w:val="004248CE"/>
    <w:rPr>
      <w:b/>
      <w:bCs/>
    </w:rPr>
  </w:style>
  <w:style w:type="character" w:customStyle="1" w:styleId="ad">
    <w:name w:val="Тема примечания Знак"/>
    <w:basedOn w:val="ab"/>
    <w:link w:val="ac"/>
    <w:uiPriority w:val="99"/>
    <w:semiHidden/>
    <w:rsid w:val="004248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93339">
      <w:bodyDiv w:val="1"/>
      <w:marLeft w:val="0"/>
      <w:marRight w:val="0"/>
      <w:marTop w:val="0"/>
      <w:marBottom w:val="0"/>
      <w:divBdr>
        <w:top w:val="none" w:sz="0" w:space="0" w:color="auto"/>
        <w:left w:val="none" w:sz="0" w:space="0" w:color="auto"/>
        <w:bottom w:val="none" w:sz="0" w:space="0" w:color="auto"/>
        <w:right w:val="none" w:sz="0" w:space="0" w:color="auto"/>
      </w:divBdr>
    </w:div>
    <w:div w:id="181239792">
      <w:bodyDiv w:val="1"/>
      <w:marLeft w:val="0"/>
      <w:marRight w:val="0"/>
      <w:marTop w:val="0"/>
      <w:marBottom w:val="0"/>
      <w:divBdr>
        <w:top w:val="none" w:sz="0" w:space="0" w:color="auto"/>
        <w:left w:val="none" w:sz="0" w:space="0" w:color="auto"/>
        <w:bottom w:val="none" w:sz="0" w:space="0" w:color="auto"/>
        <w:right w:val="none" w:sz="0" w:space="0" w:color="auto"/>
      </w:divBdr>
    </w:div>
    <w:div w:id="229199980">
      <w:bodyDiv w:val="1"/>
      <w:marLeft w:val="0"/>
      <w:marRight w:val="0"/>
      <w:marTop w:val="0"/>
      <w:marBottom w:val="0"/>
      <w:divBdr>
        <w:top w:val="none" w:sz="0" w:space="0" w:color="auto"/>
        <w:left w:val="none" w:sz="0" w:space="0" w:color="auto"/>
        <w:bottom w:val="none" w:sz="0" w:space="0" w:color="auto"/>
        <w:right w:val="none" w:sz="0" w:space="0" w:color="auto"/>
      </w:divBdr>
    </w:div>
    <w:div w:id="306397547">
      <w:bodyDiv w:val="1"/>
      <w:marLeft w:val="0"/>
      <w:marRight w:val="0"/>
      <w:marTop w:val="0"/>
      <w:marBottom w:val="0"/>
      <w:divBdr>
        <w:top w:val="none" w:sz="0" w:space="0" w:color="auto"/>
        <w:left w:val="none" w:sz="0" w:space="0" w:color="auto"/>
        <w:bottom w:val="none" w:sz="0" w:space="0" w:color="auto"/>
        <w:right w:val="none" w:sz="0" w:space="0" w:color="auto"/>
      </w:divBdr>
    </w:div>
    <w:div w:id="1203906634">
      <w:bodyDiv w:val="1"/>
      <w:marLeft w:val="0"/>
      <w:marRight w:val="0"/>
      <w:marTop w:val="0"/>
      <w:marBottom w:val="0"/>
      <w:divBdr>
        <w:top w:val="none" w:sz="0" w:space="0" w:color="auto"/>
        <w:left w:val="none" w:sz="0" w:space="0" w:color="auto"/>
        <w:bottom w:val="none" w:sz="0" w:space="0" w:color="auto"/>
        <w:right w:val="none" w:sz="0" w:space="0" w:color="auto"/>
      </w:divBdr>
    </w:div>
    <w:div w:id="1689722588">
      <w:bodyDiv w:val="1"/>
      <w:marLeft w:val="0"/>
      <w:marRight w:val="0"/>
      <w:marTop w:val="0"/>
      <w:marBottom w:val="0"/>
      <w:divBdr>
        <w:top w:val="none" w:sz="0" w:space="0" w:color="auto"/>
        <w:left w:val="none" w:sz="0" w:space="0" w:color="auto"/>
        <w:bottom w:val="none" w:sz="0" w:space="0" w:color="auto"/>
        <w:right w:val="none" w:sz="0" w:space="0" w:color="auto"/>
      </w:divBdr>
    </w:div>
    <w:div w:id="177262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1089</Words>
  <Characters>6210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ЗВА</dc:creator>
  <cp:keywords/>
  <dc:description/>
  <cp:lastModifiedBy>kuleshov</cp:lastModifiedBy>
  <cp:revision>4</cp:revision>
  <dcterms:created xsi:type="dcterms:W3CDTF">2025-04-17T17:02:00Z</dcterms:created>
  <dcterms:modified xsi:type="dcterms:W3CDTF">2025-04-17T17:02:00Z</dcterms:modified>
</cp:coreProperties>
</file>